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1AE" w:rsidRPr="006E51AE" w:rsidRDefault="006E51AE" w:rsidP="006E51A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noProof/>
          <w:color w:val="auto"/>
          <w:szCs w:val="28"/>
          <w:lang w:eastAsia="ru-RU"/>
        </w:rPr>
        <w:drawing>
          <wp:inline distT="0" distB="0" distL="0" distR="0">
            <wp:extent cx="8001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1AE" w:rsidRPr="006E51AE" w:rsidRDefault="006E51AE" w:rsidP="006E51AE">
      <w:pPr>
        <w:spacing w:line="240" w:lineRule="auto"/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АДМИНИСТРАЦИЯ</w:t>
      </w:r>
    </w:p>
    <w:p w:rsidR="006E51AE" w:rsidRPr="006E51AE" w:rsidRDefault="006E51AE" w:rsidP="006E51AE">
      <w:pPr>
        <w:spacing w:line="240" w:lineRule="auto"/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КОТЕЛЬНИКОВСКОГО МУНИЦИПАЛЬНОГО РАЙОНА</w:t>
      </w:r>
    </w:p>
    <w:p w:rsidR="006E51AE" w:rsidRPr="006E51AE" w:rsidRDefault="006E51AE" w:rsidP="006E51AE">
      <w:pPr>
        <w:spacing w:line="240" w:lineRule="auto"/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ВОЛГОГРАДСКОЙ ОБЛАСТИ</w:t>
      </w:r>
    </w:p>
    <w:p w:rsidR="006E51AE" w:rsidRPr="006E51AE" w:rsidRDefault="006E51AE" w:rsidP="006E51AE">
      <w:pPr>
        <w:spacing w:line="240" w:lineRule="auto"/>
        <w:rPr>
          <w:rFonts w:eastAsia="Times New Roman" w:cs="Times New Roman"/>
          <w:color w:val="auto"/>
          <w:szCs w:val="28"/>
          <w:lang w:eastAsia="ru-RU"/>
        </w:rPr>
      </w:pPr>
    </w:p>
    <w:p w:rsidR="006E51AE" w:rsidRPr="006E51AE" w:rsidRDefault="006E51AE" w:rsidP="006E51AE">
      <w:pPr>
        <w:spacing w:line="240" w:lineRule="auto"/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ПОСТАНОВЛЕНИЕ</w:t>
      </w:r>
    </w:p>
    <w:p w:rsidR="006E51AE" w:rsidRPr="006E51AE" w:rsidRDefault="006E51AE" w:rsidP="006E51AE">
      <w:pPr>
        <w:spacing w:line="240" w:lineRule="auto"/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от «____» ________ 2026 г. № _____</w:t>
      </w:r>
    </w:p>
    <w:p w:rsidR="006E51AE" w:rsidRPr="006E51AE" w:rsidRDefault="006E51AE" w:rsidP="006E51AE">
      <w:pPr>
        <w:spacing w:line="240" w:lineRule="auto"/>
        <w:rPr>
          <w:rFonts w:eastAsia="Times New Roman" w:cs="Times New Roman"/>
          <w:color w:val="auto"/>
          <w:szCs w:val="28"/>
          <w:lang w:eastAsia="ru-RU"/>
        </w:rPr>
      </w:pPr>
    </w:p>
    <w:p w:rsidR="006E51AE" w:rsidRPr="006E51AE" w:rsidRDefault="006E51AE" w:rsidP="006E51AE">
      <w:pPr>
        <w:spacing w:line="240" w:lineRule="auto"/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О внесении изменений в постановление администрации Котельниковского муниципального района Волгоградской области от 09.04.2026 г. № 210 «Об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 «Выдача градостроительного плана земельного участка»</w:t>
      </w:r>
    </w:p>
    <w:p w:rsidR="006E51AE" w:rsidRPr="006E51AE" w:rsidRDefault="006E51AE" w:rsidP="006E51AE">
      <w:pPr>
        <w:spacing w:line="240" w:lineRule="auto"/>
        <w:rPr>
          <w:rFonts w:eastAsia="Times New Roman" w:cs="Times New Roman"/>
          <w:color w:val="auto"/>
          <w:szCs w:val="28"/>
          <w:lang w:eastAsia="ru-RU"/>
        </w:rPr>
      </w:pPr>
    </w:p>
    <w:p w:rsidR="006E51AE" w:rsidRPr="006E51AE" w:rsidRDefault="006E51AE" w:rsidP="006E51AE">
      <w:pPr>
        <w:spacing w:line="240" w:lineRule="auto"/>
        <w:ind w:firstLine="567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Администрация Котельниковского муниципального района Волгоградской области постановляет:</w:t>
      </w:r>
    </w:p>
    <w:p w:rsidR="006E51AE" w:rsidRPr="006E51AE" w:rsidRDefault="006E51AE" w:rsidP="006E51AE">
      <w:pPr>
        <w:spacing w:line="240" w:lineRule="auto"/>
        <w:ind w:firstLine="567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1. Внести в абзац 3 пункта 2.14.1. административного регламента предоставления администрацией Котельниковского муниципального района Волгоградской области муниципальной услуги «Выдача градостроительного плана земельного участка», утвержденного постановлением администрации Котельниковского муниципального района Волгоградской области от 09.04.2026 г. № 210, изменения, изложив его в следующей редакции:</w:t>
      </w:r>
    </w:p>
    <w:p w:rsidR="006E51AE" w:rsidRPr="006E51AE" w:rsidRDefault="006E51AE" w:rsidP="006E51AE">
      <w:pPr>
        <w:spacing w:line="240" w:lineRule="auto"/>
        <w:ind w:firstLine="567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6E51AE" w:rsidRPr="006E51AE" w:rsidRDefault="006E51AE" w:rsidP="006E51AE">
      <w:pPr>
        <w:spacing w:line="240" w:lineRule="auto"/>
        <w:ind w:firstLine="567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bCs/>
          <w:color w:val="auto"/>
          <w:szCs w:val="28"/>
          <w:lang w:eastAsia="ru-RU"/>
        </w:rPr>
        <w:t xml:space="preserve">2. </w:t>
      </w:r>
      <w:r w:rsidRPr="006E51AE">
        <w:rPr>
          <w:rFonts w:eastAsia="Times New Roman" w:cs="Times New Roman"/>
          <w:color w:val="auto"/>
          <w:szCs w:val="28"/>
          <w:lang w:eastAsia="ru-RU"/>
        </w:rPr>
        <w:t>Настоящее постановление вступает в силу после его официального опубликования и подлежит размещению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:rsidR="006E51AE" w:rsidRPr="006E51AE" w:rsidRDefault="006E51AE" w:rsidP="006E51AE">
      <w:pPr>
        <w:spacing w:line="240" w:lineRule="auto"/>
        <w:jc w:val="both"/>
        <w:rPr>
          <w:rFonts w:eastAsia="Times New Roman" w:cs="Times New Roman"/>
          <w:bCs/>
          <w:color w:val="auto"/>
          <w:szCs w:val="28"/>
          <w:lang w:eastAsia="ru-RU"/>
        </w:rPr>
      </w:pPr>
    </w:p>
    <w:p w:rsidR="006E51AE" w:rsidRPr="006E51AE" w:rsidRDefault="006E51AE" w:rsidP="006E51AE">
      <w:pPr>
        <w:spacing w:line="240" w:lineRule="auto"/>
        <w:jc w:val="both"/>
        <w:rPr>
          <w:rFonts w:eastAsia="Times New Roman" w:cs="Times New Roman"/>
          <w:bCs/>
          <w:color w:val="auto"/>
          <w:szCs w:val="28"/>
          <w:lang w:eastAsia="ru-RU"/>
        </w:rPr>
      </w:pPr>
    </w:p>
    <w:p w:rsidR="006E51AE" w:rsidRPr="006E51AE" w:rsidRDefault="006E51AE" w:rsidP="006E51AE">
      <w:pPr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Глава Котельниковского</w:t>
      </w:r>
    </w:p>
    <w:p w:rsidR="006E51AE" w:rsidRPr="006E51AE" w:rsidRDefault="006E51AE" w:rsidP="006E51AE">
      <w:pPr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 w:cs="Times New Roman"/>
          <w:color w:val="auto"/>
          <w:szCs w:val="28"/>
          <w:lang w:eastAsia="ru-RU"/>
        </w:rPr>
      </w:pPr>
      <w:r w:rsidRPr="006E51AE">
        <w:rPr>
          <w:rFonts w:eastAsia="Times New Roman" w:cs="Times New Roman"/>
          <w:color w:val="auto"/>
          <w:szCs w:val="28"/>
          <w:lang w:eastAsia="ru-RU"/>
        </w:rPr>
        <w:t>муниципального района</w:t>
      </w:r>
      <w:r w:rsidRPr="006E51AE">
        <w:rPr>
          <w:rFonts w:eastAsia="Times New Roman" w:cs="Times New Roman"/>
          <w:color w:val="auto"/>
          <w:szCs w:val="28"/>
          <w:lang w:eastAsia="ru-RU"/>
        </w:rPr>
        <w:tab/>
        <w:t xml:space="preserve">                                                          С.Ф. Тыщенко</w:t>
      </w:r>
    </w:p>
    <w:p w:rsidR="006E51AE" w:rsidRPr="006E51AE" w:rsidRDefault="006E51AE" w:rsidP="006E51AE">
      <w:pPr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 w:cs="Times New Roman"/>
          <w:color w:val="auto"/>
          <w:szCs w:val="28"/>
          <w:lang w:eastAsia="ru-RU"/>
        </w:rPr>
      </w:pPr>
    </w:p>
    <w:p w:rsidR="006E51AE" w:rsidRPr="006E51AE" w:rsidRDefault="006E51AE" w:rsidP="006E51AE">
      <w:pPr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 w:cs="Times New Roman"/>
          <w:color w:val="auto"/>
          <w:szCs w:val="28"/>
          <w:lang w:eastAsia="ru-RU"/>
        </w:rPr>
      </w:pPr>
    </w:p>
    <w:p w:rsidR="006E51AE" w:rsidRPr="006E51AE" w:rsidRDefault="006E51AE" w:rsidP="006E51AE">
      <w:pPr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 w:cs="Times New Roman"/>
          <w:color w:val="auto"/>
          <w:szCs w:val="28"/>
          <w:lang w:eastAsia="ru-RU"/>
        </w:rPr>
      </w:pPr>
    </w:p>
    <w:p w:rsidR="002417F9" w:rsidRDefault="002417F9">
      <w:bookmarkStart w:id="0" w:name="_GoBack"/>
      <w:bookmarkEnd w:id="0"/>
    </w:p>
    <w:sectPr w:rsidR="002417F9" w:rsidSect="00AF29D7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AE"/>
    <w:rsid w:val="001932BC"/>
    <w:rsid w:val="002417F9"/>
    <w:rsid w:val="006E51AE"/>
    <w:rsid w:val="00AF29D7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83E29-B7CC-4413-8DAD-8DF79BDE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/</vt:lpstr>
      <vt:lpstr>Глава Котельниковского</vt:lpstr>
      <vt:lpstr>муниципального района	                                                          </vt:lpstr>
      <vt:lpstr/>
      <vt:lpstr/>
      <vt:lpstr/>
    </vt:vector>
  </TitlesOfParts>
  <Company>SPecialiST RePack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2026-08-10T09:34:00Z</dcterms:created>
  <dcterms:modified xsi:type="dcterms:W3CDTF">2026-08-10T09:34:00Z</dcterms:modified>
</cp:coreProperties>
</file>