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3360" w:rsidRDefault="00A53360" w:rsidP="00A53360">
      <w:pPr>
        <w:autoSpaceDE w:val="0"/>
        <w:autoSpaceDN w:val="0"/>
        <w:adjustRightInd w:val="0"/>
        <w:jc w:val="both"/>
        <w:outlineLvl w:val="0"/>
        <w:rPr>
          <w:szCs w:val="28"/>
        </w:rPr>
      </w:pPr>
    </w:p>
    <w:p w:rsidR="00A53360" w:rsidRPr="00F90854" w:rsidRDefault="00A53360" w:rsidP="00A53360">
      <w:pPr>
        <w:pStyle w:val="a3"/>
        <w:jc w:val="center"/>
        <w:rPr>
          <w:b/>
          <w:szCs w:val="28"/>
        </w:rPr>
      </w:pPr>
      <w:r w:rsidRPr="00F90854">
        <w:rPr>
          <w:noProof/>
          <w:szCs w:val="28"/>
        </w:rPr>
        <w:drawing>
          <wp:inline distT="0" distB="0" distL="0" distR="0">
            <wp:extent cx="800100" cy="1028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3360" w:rsidRPr="00F90854" w:rsidRDefault="00A53360" w:rsidP="00A53360">
      <w:pPr>
        <w:jc w:val="center"/>
        <w:rPr>
          <w:szCs w:val="28"/>
        </w:rPr>
      </w:pPr>
      <w:r w:rsidRPr="00F90854">
        <w:rPr>
          <w:szCs w:val="28"/>
        </w:rPr>
        <w:t>АДМИНИСТРАЦИЯ</w:t>
      </w:r>
    </w:p>
    <w:p w:rsidR="00A53360" w:rsidRPr="00F90854" w:rsidRDefault="00A53360" w:rsidP="00A53360">
      <w:pPr>
        <w:jc w:val="center"/>
        <w:rPr>
          <w:szCs w:val="28"/>
        </w:rPr>
      </w:pPr>
      <w:r w:rsidRPr="00F90854">
        <w:rPr>
          <w:szCs w:val="28"/>
        </w:rPr>
        <w:t>КОТЕЛЬНИКОВСКОГО МУНИЦИПАЛЬНОГО РАЙОНА</w:t>
      </w:r>
    </w:p>
    <w:p w:rsidR="00A53360" w:rsidRPr="00F90854" w:rsidRDefault="00A53360" w:rsidP="00A53360">
      <w:pPr>
        <w:jc w:val="center"/>
        <w:rPr>
          <w:szCs w:val="28"/>
        </w:rPr>
      </w:pPr>
      <w:r w:rsidRPr="00F90854">
        <w:rPr>
          <w:szCs w:val="28"/>
        </w:rPr>
        <w:t>ВОЛГОГРАДСКОЙ ОБЛАСТИ</w:t>
      </w:r>
    </w:p>
    <w:p w:rsidR="00A53360" w:rsidRPr="00F90854" w:rsidRDefault="00A53360" w:rsidP="00A53360">
      <w:pPr>
        <w:rPr>
          <w:szCs w:val="28"/>
        </w:rPr>
      </w:pPr>
    </w:p>
    <w:p w:rsidR="00A53360" w:rsidRPr="00F90854" w:rsidRDefault="00A53360" w:rsidP="00A53360">
      <w:pPr>
        <w:jc w:val="center"/>
        <w:rPr>
          <w:szCs w:val="28"/>
        </w:rPr>
      </w:pPr>
      <w:r w:rsidRPr="00F90854">
        <w:rPr>
          <w:szCs w:val="28"/>
        </w:rPr>
        <w:t>ПОСТАНОВЛЕНИЕ</w:t>
      </w:r>
    </w:p>
    <w:p w:rsidR="00A53360" w:rsidRDefault="00A53360" w:rsidP="00A53360">
      <w:pPr>
        <w:jc w:val="center"/>
        <w:rPr>
          <w:szCs w:val="28"/>
        </w:rPr>
      </w:pPr>
      <w:r>
        <w:rPr>
          <w:szCs w:val="28"/>
        </w:rPr>
        <w:t>от «____</w:t>
      </w:r>
      <w:r w:rsidRPr="00F90854">
        <w:rPr>
          <w:szCs w:val="28"/>
        </w:rPr>
        <w:t xml:space="preserve">» ________ </w:t>
      </w:r>
      <w:r>
        <w:rPr>
          <w:szCs w:val="28"/>
        </w:rPr>
        <w:t>2026</w:t>
      </w:r>
      <w:r w:rsidRPr="00F90854">
        <w:rPr>
          <w:szCs w:val="28"/>
        </w:rPr>
        <w:t xml:space="preserve"> г. № _____</w:t>
      </w:r>
    </w:p>
    <w:p w:rsidR="00A53360" w:rsidRDefault="00A53360" w:rsidP="00A53360">
      <w:pPr>
        <w:rPr>
          <w:szCs w:val="28"/>
        </w:rPr>
      </w:pPr>
    </w:p>
    <w:p w:rsidR="00A53360" w:rsidRPr="00F90854" w:rsidRDefault="00A53360" w:rsidP="00A53360">
      <w:pPr>
        <w:jc w:val="center"/>
        <w:rPr>
          <w:szCs w:val="28"/>
        </w:rPr>
      </w:pPr>
      <w:r w:rsidRPr="00F90854">
        <w:rPr>
          <w:szCs w:val="28"/>
        </w:rPr>
        <w:t>О внесении изменений</w:t>
      </w:r>
      <w:r>
        <w:rPr>
          <w:szCs w:val="28"/>
        </w:rPr>
        <w:t xml:space="preserve"> </w:t>
      </w:r>
      <w:r w:rsidRPr="00F90854">
        <w:rPr>
          <w:szCs w:val="28"/>
        </w:rPr>
        <w:t>в постановление администрации Котельниковского муниципального района Волгоградской области о</w:t>
      </w:r>
      <w:r>
        <w:rPr>
          <w:szCs w:val="28"/>
        </w:rPr>
        <w:t>т 09.04.2026 г. № 214</w:t>
      </w:r>
      <w:r w:rsidRPr="00F90854">
        <w:rPr>
          <w:szCs w:val="28"/>
        </w:rPr>
        <w:t xml:space="preserve"> «Об утверждении</w:t>
      </w:r>
      <w:r>
        <w:rPr>
          <w:szCs w:val="28"/>
        </w:rPr>
        <w:t xml:space="preserve"> </w:t>
      </w:r>
      <w:r w:rsidRPr="00827AA0">
        <w:rPr>
          <w:szCs w:val="28"/>
        </w:rPr>
        <w:t>административного регламента предоставления администрацией Котельниковского муниципального района Волгоградск</w:t>
      </w:r>
      <w:r>
        <w:rPr>
          <w:szCs w:val="28"/>
        </w:rPr>
        <w:t xml:space="preserve">ой области муниципальной услуги </w:t>
      </w:r>
      <w:r w:rsidRPr="00827AA0">
        <w:rPr>
          <w:szCs w:val="28"/>
        </w:rPr>
        <w:t>«</w:t>
      </w:r>
      <w:r w:rsidRPr="0080100B">
        <w:rPr>
          <w:szCs w:val="28"/>
        </w:rPr>
        <w:t>Выдача разрешения на ввод объекта в эксплуатацию, внесение изменений в разрешение на ввод объекта в эксплуатацию</w:t>
      </w:r>
      <w:r w:rsidRPr="00827AA0">
        <w:rPr>
          <w:szCs w:val="28"/>
        </w:rPr>
        <w:t>»</w:t>
      </w:r>
    </w:p>
    <w:p w:rsidR="00A53360" w:rsidRPr="00F90854" w:rsidRDefault="00A53360" w:rsidP="00A53360">
      <w:pPr>
        <w:rPr>
          <w:szCs w:val="28"/>
        </w:rPr>
      </w:pPr>
    </w:p>
    <w:p w:rsidR="00A53360" w:rsidRDefault="00A53360" w:rsidP="00A53360">
      <w:pPr>
        <w:ind w:firstLine="567"/>
        <w:jc w:val="both"/>
        <w:rPr>
          <w:szCs w:val="28"/>
        </w:rPr>
      </w:pPr>
      <w:r>
        <w:rPr>
          <w:szCs w:val="28"/>
        </w:rPr>
        <w:t>А</w:t>
      </w:r>
      <w:r w:rsidRPr="00F90854">
        <w:rPr>
          <w:szCs w:val="28"/>
        </w:rPr>
        <w:t>дминистрация Котельниковского муниципального района Волгоградской области постановляет:</w:t>
      </w:r>
    </w:p>
    <w:p w:rsidR="00A53360" w:rsidRDefault="00A53360" w:rsidP="00A53360">
      <w:pPr>
        <w:ind w:firstLine="567"/>
        <w:jc w:val="both"/>
        <w:rPr>
          <w:szCs w:val="28"/>
        </w:rPr>
      </w:pPr>
      <w:r>
        <w:rPr>
          <w:szCs w:val="28"/>
        </w:rPr>
        <w:t>1</w:t>
      </w:r>
      <w:r w:rsidRPr="00F90854">
        <w:rPr>
          <w:szCs w:val="28"/>
        </w:rPr>
        <w:t xml:space="preserve">. </w:t>
      </w:r>
      <w:r>
        <w:rPr>
          <w:szCs w:val="28"/>
        </w:rPr>
        <w:t>Внести в</w:t>
      </w:r>
      <w:r w:rsidRPr="007B6B40">
        <w:rPr>
          <w:szCs w:val="28"/>
        </w:rPr>
        <w:t xml:space="preserve"> </w:t>
      </w:r>
      <w:r>
        <w:rPr>
          <w:szCs w:val="28"/>
        </w:rPr>
        <w:t>абзац 3 пункта 2.15.1. административного регламента</w:t>
      </w:r>
      <w:r w:rsidRPr="007B6B40">
        <w:rPr>
          <w:szCs w:val="28"/>
        </w:rPr>
        <w:t xml:space="preserve"> предоставления администрацией Котельниковского муниципального района Волгоградск</w:t>
      </w:r>
      <w:r>
        <w:rPr>
          <w:szCs w:val="28"/>
        </w:rPr>
        <w:t xml:space="preserve">ой области муниципальной услуги </w:t>
      </w:r>
      <w:r w:rsidRPr="007B6B40">
        <w:rPr>
          <w:szCs w:val="28"/>
        </w:rPr>
        <w:t>«</w:t>
      </w:r>
      <w:r w:rsidRPr="0080100B">
        <w:rPr>
          <w:szCs w:val="28"/>
        </w:rPr>
        <w:t>Выдача разрешения на ввод объекта в эксплуатацию, внесение изменений в разрешение на ввод объекта в эксплуатацию</w:t>
      </w:r>
      <w:r w:rsidRPr="007B6B40">
        <w:rPr>
          <w:szCs w:val="28"/>
        </w:rPr>
        <w:t>»</w:t>
      </w:r>
      <w:r>
        <w:rPr>
          <w:szCs w:val="28"/>
        </w:rPr>
        <w:t>, утвержденного</w:t>
      </w:r>
      <w:r w:rsidRPr="007B6B40">
        <w:rPr>
          <w:szCs w:val="28"/>
        </w:rPr>
        <w:t xml:space="preserve"> постановление</w:t>
      </w:r>
      <w:r>
        <w:rPr>
          <w:szCs w:val="28"/>
        </w:rPr>
        <w:t>м</w:t>
      </w:r>
      <w:r w:rsidRPr="007B6B40">
        <w:rPr>
          <w:szCs w:val="28"/>
        </w:rPr>
        <w:t xml:space="preserve"> администрации Котельниковского муниципального р</w:t>
      </w:r>
      <w:r>
        <w:rPr>
          <w:szCs w:val="28"/>
        </w:rPr>
        <w:t>айона Волгоградской области от 09.04.2026 г. № 214, изменения, изложив его в следующей редакции:</w:t>
      </w:r>
    </w:p>
    <w:p w:rsidR="00A53360" w:rsidRDefault="00A53360" w:rsidP="00A53360">
      <w:pPr>
        <w:ind w:firstLine="567"/>
        <w:jc w:val="both"/>
        <w:rPr>
          <w:szCs w:val="28"/>
        </w:rPr>
      </w:pPr>
      <w:r w:rsidRPr="009A2815">
        <w:rPr>
          <w:szCs w:val="28"/>
        </w:rPr>
        <w:t>«Помещения уполномоченного органа должны соответствовать санитарным правилам СП 2.2.4285-26 «Санитарно-эпидемиологические требования к условиям труда», утвержденным постановлением Главного государственного санитарного врача Российской Федерации от 02.06.2026 г. № 15, и быть оборудованы средствами пожаротушения.».</w:t>
      </w:r>
    </w:p>
    <w:p w:rsidR="00A53360" w:rsidRPr="00EE3A09" w:rsidRDefault="00A53360" w:rsidP="00A53360">
      <w:pPr>
        <w:ind w:firstLine="567"/>
        <w:jc w:val="both"/>
        <w:rPr>
          <w:szCs w:val="28"/>
        </w:rPr>
      </w:pPr>
      <w:r>
        <w:rPr>
          <w:bCs/>
          <w:szCs w:val="28"/>
        </w:rPr>
        <w:t xml:space="preserve">2. </w:t>
      </w:r>
      <w:r w:rsidRPr="002F4535">
        <w:rPr>
          <w:szCs w:val="28"/>
        </w:rPr>
        <w:t>Настояще</w:t>
      </w:r>
      <w:r>
        <w:rPr>
          <w:szCs w:val="28"/>
        </w:rPr>
        <w:t>е постановление вступает в силу после его официального опубликования и</w:t>
      </w:r>
      <w:r w:rsidRPr="002F4535">
        <w:rPr>
          <w:szCs w:val="28"/>
        </w:rPr>
        <w:t xml:space="preserve"> </w:t>
      </w:r>
      <w:r>
        <w:rPr>
          <w:szCs w:val="28"/>
        </w:rPr>
        <w:t xml:space="preserve">подлежит </w:t>
      </w:r>
      <w:r w:rsidRPr="002F4535">
        <w:rPr>
          <w:szCs w:val="28"/>
        </w:rPr>
        <w:t>размещению на официальном сайте администрации Котельниковского муниципального района Волгоградской области в информационно-телекоммуникационной сети «Интернет».</w:t>
      </w:r>
    </w:p>
    <w:p w:rsidR="00A53360" w:rsidRDefault="00A53360" w:rsidP="00A53360">
      <w:pPr>
        <w:jc w:val="both"/>
        <w:rPr>
          <w:bCs/>
          <w:szCs w:val="28"/>
        </w:rPr>
      </w:pPr>
    </w:p>
    <w:p w:rsidR="00A53360" w:rsidRPr="00B258C0" w:rsidRDefault="00A53360" w:rsidP="00A53360">
      <w:pPr>
        <w:jc w:val="both"/>
        <w:rPr>
          <w:bCs/>
          <w:szCs w:val="28"/>
        </w:rPr>
      </w:pPr>
    </w:p>
    <w:p w:rsidR="00A53360" w:rsidRPr="00F90854" w:rsidRDefault="00A53360" w:rsidP="00A53360">
      <w:pPr>
        <w:autoSpaceDE w:val="0"/>
        <w:autoSpaceDN w:val="0"/>
        <w:adjustRightInd w:val="0"/>
        <w:jc w:val="both"/>
        <w:outlineLvl w:val="0"/>
        <w:rPr>
          <w:szCs w:val="28"/>
        </w:rPr>
      </w:pPr>
      <w:r w:rsidRPr="00F90854">
        <w:rPr>
          <w:szCs w:val="28"/>
        </w:rPr>
        <w:t>Глава Котельниковского</w:t>
      </w:r>
    </w:p>
    <w:p w:rsidR="00A53360" w:rsidRDefault="00A53360" w:rsidP="00A53360">
      <w:pPr>
        <w:autoSpaceDE w:val="0"/>
        <w:autoSpaceDN w:val="0"/>
        <w:adjustRightInd w:val="0"/>
        <w:jc w:val="both"/>
        <w:outlineLvl w:val="0"/>
        <w:rPr>
          <w:szCs w:val="28"/>
        </w:rPr>
      </w:pPr>
      <w:r w:rsidRPr="00F90854">
        <w:rPr>
          <w:szCs w:val="28"/>
        </w:rPr>
        <w:t>муниципального района</w:t>
      </w:r>
      <w:r w:rsidRPr="00F90854">
        <w:rPr>
          <w:szCs w:val="28"/>
        </w:rPr>
        <w:tab/>
        <w:t xml:space="preserve">                                                        </w:t>
      </w:r>
      <w:r>
        <w:rPr>
          <w:szCs w:val="28"/>
        </w:rPr>
        <w:t xml:space="preserve">  С.Ф. Тыщенко</w:t>
      </w:r>
    </w:p>
    <w:p w:rsidR="002417F9" w:rsidRDefault="002417F9">
      <w:bookmarkStart w:id="0" w:name="_GoBack"/>
      <w:bookmarkEnd w:id="0"/>
    </w:p>
    <w:sectPr w:rsidR="002417F9" w:rsidSect="00AF29D7">
      <w:pgSz w:w="11906" w:h="16838"/>
      <w:pgMar w:top="1134" w:right="1276" w:bottom="1134" w:left="1559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360"/>
    <w:rsid w:val="001932BC"/>
    <w:rsid w:val="002417F9"/>
    <w:rsid w:val="00A53360"/>
    <w:rsid w:val="00AF29D7"/>
    <w:rsid w:val="00F67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27ABBB-2D3F-4C58-B67A-E29013C8C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color w:val="0D0D0D" w:themeColor="text1" w:themeTint="F2"/>
        <w:sz w:val="28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3360"/>
    <w:pPr>
      <w:spacing w:line="240" w:lineRule="auto"/>
    </w:pPr>
    <w:rPr>
      <w:rFonts w:eastAsia="Times New Roman" w:cs="Times New Roman"/>
      <w:color w:val="auto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53360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A53360"/>
    <w:rPr>
      <w:rFonts w:eastAsia="Times New Roman" w:cs="Times New Roman"/>
      <w:color w:val="auto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265</Words>
  <Characters>1512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/>
      <vt:lpstr>Глава Котельниковского</vt:lpstr>
      <vt:lpstr>муниципального района	                                                          </vt:lpstr>
    </vt:vector>
  </TitlesOfParts>
  <Company>SPecialiST RePack</Company>
  <LinksUpToDate>false</LinksUpToDate>
  <CharactersWithSpaces>1774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1</cp:revision>
  <dcterms:created xsi:type="dcterms:W3CDTF">2026-08-10T09:33:00Z</dcterms:created>
  <dcterms:modified xsi:type="dcterms:W3CDTF">2026-08-10T09:33:00Z</dcterms:modified>
</cp:coreProperties>
</file>