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6EC" w:rsidRPr="006F5828" w:rsidRDefault="000E16EC" w:rsidP="000E16EC">
      <w:pPr>
        <w:jc w:val="center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noProof/>
          <w:sz w:val="27"/>
          <w:szCs w:val="27"/>
        </w:rPr>
        <w:drawing>
          <wp:inline distT="0" distB="0" distL="0" distR="0">
            <wp:extent cx="80010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6EC" w:rsidRPr="006F5828" w:rsidRDefault="000E16EC" w:rsidP="000E16EC">
      <w:pPr>
        <w:pStyle w:val="a3"/>
        <w:rPr>
          <w:b w:val="0"/>
          <w:noProof w:val="0"/>
          <w:sz w:val="27"/>
          <w:szCs w:val="27"/>
        </w:rPr>
      </w:pPr>
      <w:r w:rsidRPr="006F5828">
        <w:rPr>
          <w:b w:val="0"/>
          <w:noProof w:val="0"/>
          <w:sz w:val="27"/>
          <w:szCs w:val="27"/>
        </w:rPr>
        <w:t>АДМИНИСТРАЦИЯ</w:t>
      </w:r>
    </w:p>
    <w:p w:rsidR="000E16EC" w:rsidRPr="006F5828" w:rsidRDefault="000E16EC" w:rsidP="000E16EC">
      <w:pPr>
        <w:jc w:val="center"/>
        <w:rPr>
          <w:sz w:val="27"/>
          <w:szCs w:val="27"/>
        </w:rPr>
      </w:pPr>
      <w:r w:rsidRPr="006F5828">
        <w:rPr>
          <w:sz w:val="27"/>
          <w:szCs w:val="27"/>
        </w:rPr>
        <w:t>КОТЕЛЬНИКОВСКОГО МУНИЦИПАЛЬНОГО РАЙОНА</w:t>
      </w:r>
    </w:p>
    <w:p w:rsidR="000E16EC" w:rsidRPr="006F5828" w:rsidRDefault="000E16EC" w:rsidP="000E16EC">
      <w:pPr>
        <w:jc w:val="center"/>
        <w:rPr>
          <w:sz w:val="27"/>
          <w:szCs w:val="27"/>
        </w:rPr>
      </w:pPr>
      <w:r w:rsidRPr="006F5828">
        <w:rPr>
          <w:sz w:val="27"/>
          <w:szCs w:val="27"/>
        </w:rPr>
        <w:t>ВОЛГОГРАДСКОЙ ОБЛАСТИ</w:t>
      </w:r>
    </w:p>
    <w:p w:rsidR="000E16EC" w:rsidRPr="006F5828" w:rsidRDefault="000E16EC" w:rsidP="000E16EC">
      <w:pPr>
        <w:rPr>
          <w:sz w:val="27"/>
          <w:szCs w:val="27"/>
        </w:rPr>
      </w:pPr>
    </w:p>
    <w:p w:rsidR="000E16EC" w:rsidRPr="006F5828" w:rsidRDefault="000E16EC" w:rsidP="000E16EC">
      <w:pPr>
        <w:jc w:val="center"/>
        <w:rPr>
          <w:sz w:val="27"/>
          <w:szCs w:val="27"/>
        </w:rPr>
      </w:pPr>
      <w:r w:rsidRPr="006F5828">
        <w:rPr>
          <w:sz w:val="27"/>
          <w:szCs w:val="27"/>
        </w:rPr>
        <w:t>ПОСТАНОВЛЕНИЕ</w:t>
      </w:r>
    </w:p>
    <w:p w:rsidR="000E16EC" w:rsidRPr="006F5828" w:rsidRDefault="000E16EC" w:rsidP="000E16EC">
      <w:pPr>
        <w:jc w:val="center"/>
        <w:rPr>
          <w:sz w:val="27"/>
          <w:szCs w:val="27"/>
        </w:rPr>
      </w:pPr>
      <w:r w:rsidRPr="006F5828">
        <w:rPr>
          <w:sz w:val="27"/>
          <w:szCs w:val="27"/>
        </w:rPr>
        <w:t>от «____» _______ 2026 г. № ____</w:t>
      </w:r>
    </w:p>
    <w:p w:rsidR="000E16EC" w:rsidRPr="006F5828" w:rsidRDefault="000E16EC" w:rsidP="000E16EC">
      <w:pPr>
        <w:rPr>
          <w:sz w:val="27"/>
          <w:szCs w:val="27"/>
        </w:rPr>
      </w:pPr>
    </w:p>
    <w:p w:rsidR="000E16EC" w:rsidRPr="006F5828" w:rsidRDefault="000E16EC" w:rsidP="000E16EC">
      <w:pPr>
        <w:jc w:val="center"/>
        <w:rPr>
          <w:sz w:val="27"/>
          <w:szCs w:val="27"/>
        </w:rPr>
      </w:pPr>
      <w:r w:rsidRPr="006F5828">
        <w:rPr>
          <w:sz w:val="27"/>
          <w:szCs w:val="27"/>
        </w:rPr>
        <w:t>О внесении изменений и дополнений в постановление администрации Котельниковского муниципального района Волгоградской области от 29.10.2025 г. № 745 «Об утверждении административного регламента предоставления администрацией Котельниковского муниципального района Волгоградской области муниципальной услуги «Принятие решения о проведении аукциона на право заключения договора купли-продажи земельных участков, находящихся в муниципальной собственности Котельниковского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сельских поселений, входящих в состав Котельниковского муниципального района Волгоградской области»</w:t>
      </w:r>
    </w:p>
    <w:p w:rsidR="000E16EC" w:rsidRPr="006F5828" w:rsidRDefault="000E16EC" w:rsidP="000E16EC">
      <w:pPr>
        <w:rPr>
          <w:sz w:val="27"/>
          <w:szCs w:val="27"/>
        </w:rPr>
      </w:pP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В соответствии с Федеральным законом от 31.07.2025 г.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администрация Котельниковского муниципального района Волгоградской области постановляет:</w:t>
      </w: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1. Внести в</w:t>
      </w:r>
      <w:r w:rsidRPr="006F5828">
        <w:rPr>
          <w:sz w:val="27"/>
          <w:szCs w:val="27"/>
        </w:rPr>
        <w:t xml:space="preserve"> </w:t>
      </w:r>
      <w:r w:rsidRPr="006F5828">
        <w:rPr>
          <w:rFonts w:eastAsia="Arial"/>
          <w:color w:val="000000"/>
          <w:sz w:val="27"/>
          <w:szCs w:val="27"/>
          <w:lang w:bidi="ru-RU"/>
        </w:rPr>
        <w:t>административный регламент предоставления администрацией Котельниковского муниципального района Волгоградской области муниципальной услуги «Принятие решения о проведении аукциона на право заключения договора купли-продажи земельных участков, находящихся в муниципальной собственности Котельниковского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сельских поселений, входящих в состав Котельниковского муниципального района Волгоградской области», утвержденный постановлением администрации Котельниковского муниципального района Волгоградской области от 29.10.2025 г. № 745, следующие изменения и дополнения:</w:t>
      </w: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1) подпункты 7 и 13 пункта 2.8.2. изложить в следующей редакции:</w:t>
      </w: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 xml:space="preserve">«7) 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</w:t>
      </w:r>
      <w:r w:rsidRPr="006F5828">
        <w:rPr>
          <w:rFonts w:eastAsia="Arial"/>
          <w:color w:val="000000"/>
          <w:sz w:val="27"/>
          <w:szCs w:val="27"/>
          <w:lang w:bidi="ru-RU"/>
        </w:rPr>
        <w:lastRenderedPageBreak/>
        <w:t>соответствуют целям использования земельного участка, указанным в заявлении о проведении аукциона;</w:t>
      </w: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13)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значения;»;</w:t>
      </w: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 xml:space="preserve">2) в пункте </w:t>
      </w:r>
      <w:proofErr w:type="gramStart"/>
      <w:r w:rsidRPr="006F5828">
        <w:rPr>
          <w:rFonts w:eastAsia="Arial"/>
          <w:color w:val="000000"/>
          <w:sz w:val="27"/>
          <w:szCs w:val="27"/>
          <w:lang w:bidi="ru-RU"/>
        </w:rPr>
        <w:t>2.8.3.:</w:t>
      </w:r>
      <w:proofErr w:type="gramEnd"/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подпункт 3 признать утратившим силу;</w:t>
      </w: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в подпункте 4 слова «разрешенным использованием» заменить словами «основным видом разрешенного использования»;</w:t>
      </w: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подпункт 5 изложить в следующей редакции:</w:t>
      </w: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«5) в отношении земельного участка не установлен вид разрешенного использования либо вид или виды разрешенного использования земельного участка, установленные регламентами использования земель, не соответствуют целям использования земельного участка, указанным в заявлении о проведении аукциона;»;</w:t>
      </w: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в подпункте 14 слова «утвержденными документами территориального планирования и (или)» заменить словом «утвержденной»;</w:t>
      </w: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 xml:space="preserve">3) в пункте </w:t>
      </w:r>
      <w:proofErr w:type="gramStart"/>
      <w:r w:rsidRPr="006F5828">
        <w:rPr>
          <w:rFonts w:eastAsia="Arial"/>
          <w:color w:val="000000"/>
          <w:sz w:val="27"/>
          <w:szCs w:val="27"/>
          <w:lang w:bidi="ru-RU"/>
        </w:rPr>
        <w:t>3.5.4.:</w:t>
      </w:r>
      <w:proofErr w:type="gramEnd"/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абзац 5 изложить в следующей редакции:</w:t>
      </w: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«вид или виды разрешенного использования земельного участка;»;</w:t>
      </w: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дополнить новым абзацем 7 следующего содержания:</w:t>
      </w: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«В проекте решения об утверждении схемы расположения земельного участка основной вид или виды разрешенного использования земельного участка указываются в соответствии с целями, указанными в заявлении об утверждении этой схемы, при условии, что данные цели соответствуют виду или видам разрешенного использования земельного участка, установленным регламентами использования земель.»;</w:t>
      </w: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абзац 7 считать абзацем 8;</w:t>
      </w: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4) в абзаце 3 пункта 3.9.3. после слова «подготовке» дополнить словами «в срок не более чем два месяца со дня поступления заявления о проведении аукциона»;</w:t>
      </w: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5) в подпункте 4 пункта 3.9.8.</w:t>
      </w:r>
      <w:r w:rsidRPr="006F5828">
        <w:rPr>
          <w:sz w:val="27"/>
          <w:szCs w:val="27"/>
        </w:rPr>
        <w:t xml:space="preserve"> </w:t>
      </w:r>
      <w:r w:rsidRPr="006F5828">
        <w:rPr>
          <w:rFonts w:eastAsia="Arial"/>
          <w:color w:val="000000"/>
          <w:sz w:val="27"/>
          <w:szCs w:val="27"/>
          <w:lang w:bidi="ru-RU"/>
        </w:rPr>
        <w:t>слова «о разрешенном использовании» заменить словами «о виде или видах разрешенного использования земельного участка», после слов «категории земель,» дополнить словами «принадлежности земельного участка к определенной территориальной зоне,».</w:t>
      </w:r>
    </w:p>
    <w:p w:rsidR="000E16EC" w:rsidRPr="006F5828" w:rsidRDefault="000E16EC" w:rsidP="000E16EC">
      <w:pPr>
        <w:ind w:firstLine="567"/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2 Настоящее постановление вступает в силу после его официального опубликования и подлежит размещению на официальном сайте администрации Котельниковского муниципального района Волгоградской области в информационно-телекоммуникационной сети «Интернет».</w:t>
      </w:r>
    </w:p>
    <w:p w:rsidR="000E16EC" w:rsidRDefault="000E16EC" w:rsidP="000E16EC">
      <w:pPr>
        <w:jc w:val="both"/>
        <w:rPr>
          <w:rFonts w:eastAsia="Arial"/>
          <w:color w:val="000000"/>
          <w:sz w:val="27"/>
          <w:szCs w:val="27"/>
          <w:lang w:bidi="ru-RU"/>
        </w:rPr>
      </w:pPr>
    </w:p>
    <w:p w:rsidR="000E16EC" w:rsidRPr="006F5828" w:rsidRDefault="000E16EC" w:rsidP="000E16EC">
      <w:pPr>
        <w:jc w:val="both"/>
        <w:rPr>
          <w:rFonts w:eastAsia="Arial"/>
          <w:color w:val="000000"/>
          <w:sz w:val="27"/>
          <w:szCs w:val="27"/>
          <w:lang w:bidi="ru-RU"/>
        </w:rPr>
      </w:pPr>
    </w:p>
    <w:p w:rsidR="000E16EC" w:rsidRPr="006F5828" w:rsidRDefault="000E16EC" w:rsidP="000E16EC">
      <w:pPr>
        <w:jc w:val="both"/>
        <w:rPr>
          <w:rFonts w:eastAsia="Arial"/>
          <w:color w:val="000000"/>
          <w:sz w:val="27"/>
          <w:szCs w:val="27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>Глава Котельниковского</w:t>
      </w:r>
    </w:p>
    <w:p w:rsidR="000E16EC" w:rsidRDefault="000E16EC" w:rsidP="000E16EC">
      <w:pPr>
        <w:jc w:val="both"/>
        <w:rPr>
          <w:rFonts w:eastAsia="Arial"/>
          <w:color w:val="000000"/>
          <w:sz w:val="28"/>
          <w:szCs w:val="28"/>
          <w:lang w:bidi="ru-RU"/>
        </w:rPr>
      </w:pPr>
      <w:r w:rsidRPr="006F5828">
        <w:rPr>
          <w:rFonts w:eastAsia="Arial"/>
          <w:color w:val="000000"/>
          <w:sz w:val="27"/>
          <w:szCs w:val="27"/>
          <w:lang w:bidi="ru-RU"/>
        </w:rPr>
        <w:t xml:space="preserve">муниципального района                                                                   </w:t>
      </w:r>
      <w:r>
        <w:rPr>
          <w:rFonts w:eastAsia="Arial"/>
          <w:color w:val="000000"/>
          <w:sz w:val="27"/>
          <w:szCs w:val="27"/>
          <w:lang w:bidi="ru-RU"/>
        </w:rPr>
        <w:t xml:space="preserve">    </w:t>
      </w:r>
      <w:r w:rsidRPr="006F5828">
        <w:rPr>
          <w:rFonts w:eastAsia="Arial"/>
          <w:color w:val="000000"/>
          <w:sz w:val="27"/>
          <w:szCs w:val="27"/>
          <w:lang w:bidi="ru-RU"/>
        </w:rPr>
        <w:t>С.Ф. Тыщенко</w:t>
      </w:r>
    </w:p>
    <w:p w:rsidR="000E16EC" w:rsidRDefault="000E16EC" w:rsidP="000E16EC">
      <w:pPr>
        <w:jc w:val="both"/>
        <w:rPr>
          <w:rFonts w:eastAsia="Arial"/>
          <w:color w:val="000000"/>
          <w:sz w:val="28"/>
          <w:szCs w:val="28"/>
          <w:lang w:bidi="ru-RU"/>
        </w:rPr>
      </w:pPr>
    </w:p>
    <w:p w:rsidR="002417F9" w:rsidRDefault="002417F9">
      <w:bookmarkStart w:id="0" w:name="_GoBack"/>
      <w:bookmarkEnd w:id="0"/>
    </w:p>
    <w:sectPr w:rsidR="002417F9" w:rsidSect="00AF29D7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EC"/>
    <w:rsid w:val="000E16EC"/>
    <w:rsid w:val="001932BC"/>
    <w:rsid w:val="002417F9"/>
    <w:rsid w:val="00AF29D7"/>
    <w:rsid w:val="00F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BA60F-306B-4D9A-8DE8-4A8D505C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D0D0D" w:themeColor="text1" w:themeTint="F2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6EC"/>
    <w:pPr>
      <w:spacing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0E16EC"/>
    <w:pPr>
      <w:jc w:val="center"/>
    </w:pPr>
    <w:rPr>
      <w:b/>
      <w:noProof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2026-03-05T09:44:00Z</dcterms:created>
  <dcterms:modified xsi:type="dcterms:W3CDTF">2026-03-05T09:44:00Z</dcterms:modified>
</cp:coreProperties>
</file>