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BD" w:rsidRPr="00BE7CBD" w:rsidRDefault="00BE7CBD" w:rsidP="009E79A2">
      <w:pPr>
        <w:pStyle w:val="ConsPlusNormal"/>
        <w:jc w:val="center"/>
        <w:rPr>
          <w:rFonts w:ascii="Times New Roman" w:hAnsi="Times New Roman" w:cs="Times New Roman"/>
        </w:rPr>
      </w:pPr>
      <w:r w:rsidRPr="00BE7CBD">
        <w:rPr>
          <w:rFonts w:ascii="Times New Roman" w:hAnsi="Times New Roman" w:cs="Times New Roman"/>
          <w:b/>
          <w:sz w:val="38"/>
        </w:rPr>
        <w:t>Что делать в случае проведения подрядчиком некачественного ремонта квартиры?</w:t>
      </w:r>
    </w:p>
    <w:p w:rsidR="00BE7CBD" w:rsidRPr="002A73FB" w:rsidRDefault="00BE7CBD">
      <w:pPr>
        <w:pStyle w:val="ConsPlusNormal"/>
        <w:jc w:val="both"/>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80"/>
        <w:gridCol w:w="8935"/>
        <w:gridCol w:w="180"/>
      </w:tblGrid>
      <w:tr w:rsidR="00BE7CBD" w:rsidRPr="00BE7CBD">
        <w:tblPrEx>
          <w:tblCellMar>
            <w:top w:w="0" w:type="dxa"/>
            <w:bottom w:w="0" w:type="dxa"/>
          </w:tblCellMar>
        </w:tblPrEx>
        <w:tc>
          <w:tcPr>
            <w:tcW w:w="60" w:type="dxa"/>
            <w:tcBorders>
              <w:top w:val="nil"/>
              <w:left w:val="nil"/>
              <w:bottom w:val="nil"/>
              <w:right w:val="nil"/>
            </w:tcBorders>
            <w:shd w:val="clear" w:color="auto" w:fill="FE9500"/>
            <w:tcMar>
              <w:top w:w="0" w:type="dxa"/>
              <w:left w:w="0" w:type="dxa"/>
              <w:bottom w:w="0" w:type="dxa"/>
              <w:right w:w="0" w:type="dxa"/>
            </w:tcMar>
          </w:tcPr>
          <w:p w:rsidR="00BE7CBD" w:rsidRPr="00BE7CBD" w:rsidRDefault="00BE7CBD">
            <w:pPr>
              <w:pStyle w:val="ConsPlusNormal"/>
              <w:rPr>
                <w:rFonts w:ascii="Times New Roman" w:hAnsi="Times New Roman" w:cs="Times New Roman"/>
              </w:rPr>
            </w:pPr>
          </w:p>
        </w:tc>
        <w:tc>
          <w:tcPr>
            <w:tcW w:w="180" w:type="dxa"/>
            <w:tcBorders>
              <w:top w:val="nil"/>
              <w:left w:val="nil"/>
              <w:bottom w:val="nil"/>
              <w:right w:val="nil"/>
            </w:tcBorders>
            <w:shd w:val="clear" w:color="auto" w:fill="F2F4E6"/>
            <w:tcMar>
              <w:top w:w="0" w:type="dxa"/>
              <w:left w:w="0" w:type="dxa"/>
              <w:bottom w:w="0" w:type="dxa"/>
              <w:right w:w="0" w:type="dxa"/>
            </w:tcMar>
          </w:tcPr>
          <w:p w:rsidR="00BE7CBD" w:rsidRPr="00BE7CBD" w:rsidRDefault="00BE7CBD">
            <w:pPr>
              <w:pStyle w:val="ConsPlusNormal"/>
              <w:rPr>
                <w:rFonts w:ascii="Times New Roman" w:hAnsi="Times New Roman" w:cs="Times New Roman"/>
              </w:rPr>
            </w:pPr>
          </w:p>
        </w:tc>
        <w:tc>
          <w:tcPr>
            <w:tcW w:w="0" w:type="auto"/>
            <w:tcBorders>
              <w:top w:val="nil"/>
              <w:left w:val="nil"/>
              <w:bottom w:val="nil"/>
              <w:right w:val="nil"/>
            </w:tcBorders>
            <w:shd w:val="clear" w:color="auto" w:fill="F2F4E6"/>
            <w:tcMar>
              <w:top w:w="180" w:type="dxa"/>
              <w:left w:w="0" w:type="dxa"/>
              <w:bottom w:w="180" w:type="dxa"/>
              <w:right w:w="0" w:type="dxa"/>
            </w:tcMar>
          </w:tcPr>
          <w:p w:rsidR="00BE7CBD" w:rsidRPr="00BE7CBD" w:rsidRDefault="00BE7CBD">
            <w:pPr>
              <w:pStyle w:val="ConsPlusNormal"/>
              <w:jc w:val="both"/>
              <w:rPr>
                <w:rFonts w:ascii="Times New Roman" w:hAnsi="Times New Roman" w:cs="Times New Roman"/>
              </w:rPr>
            </w:pPr>
            <w:r w:rsidRPr="00BE7CBD">
              <w:rPr>
                <w:rFonts w:ascii="Times New Roman" w:hAnsi="Times New Roman" w:cs="Times New Roman"/>
              </w:rPr>
              <w:t xml:space="preserve">При проведении некачественного ремонта квартиры потребитель вправе потребовать от подрядчика, в частности, безвозмездно устранить недостатки, уменьшить цену работы, безвозмездно повторно выполнить работу, возместить понесенные расходы по устранению недостатков. За защитой своих прав потребитель может обратиться с жалобой в </w:t>
            </w:r>
            <w:proofErr w:type="spellStart"/>
            <w:r w:rsidRPr="00BE7CBD">
              <w:rPr>
                <w:rFonts w:ascii="Times New Roman" w:hAnsi="Times New Roman" w:cs="Times New Roman"/>
              </w:rPr>
              <w:t>Роспотребнадзор</w:t>
            </w:r>
            <w:proofErr w:type="spellEnd"/>
            <w:r w:rsidRPr="00BE7CBD">
              <w:rPr>
                <w:rFonts w:ascii="Times New Roman" w:hAnsi="Times New Roman" w:cs="Times New Roman"/>
              </w:rPr>
              <w:t xml:space="preserve"> и с иском в суд.</w:t>
            </w:r>
          </w:p>
        </w:tc>
        <w:tc>
          <w:tcPr>
            <w:tcW w:w="180" w:type="dxa"/>
            <w:tcBorders>
              <w:top w:val="nil"/>
              <w:left w:val="nil"/>
              <w:bottom w:val="nil"/>
              <w:right w:val="nil"/>
            </w:tcBorders>
            <w:shd w:val="clear" w:color="auto" w:fill="F2F4E6"/>
            <w:tcMar>
              <w:top w:w="0" w:type="dxa"/>
              <w:left w:w="0" w:type="dxa"/>
              <w:bottom w:w="0" w:type="dxa"/>
              <w:right w:w="0" w:type="dxa"/>
            </w:tcMar>
          </w:tcPr>
          <w:p w:rsidR="00BE7CBD" w:rsidRPr="00BE7CBD" w:rsidRDefault="00BE7CBD">
            <w:pPr>
              <w:pStyle w:val="ConsPlusNormal"/>
              <w:rPr>
                <w:rFonts w:ascii="Times New Roman" w:hAnsi="Times New Roman" w:cs="Times New Roman"/>
              </w:rPr>
            </w:pPr>
          </w:p>
        </w:tc>
      </w:tr>
    </w:tbl>
    <w:p w:rsidR="00BE7CBD" w:rsidRPr="002A73FB" w:rsidRDefault="00BE7CBD" w:rsidP="002A73FB">
      <w:pPr>
        <w:pStyle w:val="ConsPlusNormal"/>
        <w:jc w:val="both"/>
        <w:rPr>
          <w:rFonts w:ascii="Times New Roman" w:hAnsi="Times New Roman" w:cs="Times New Roman"/>
          <w:sz w:val="24"/>
        </w:rPr>
      </w:pPr>
    </w:p>
    <w:p w:rsidR="00BE7CBD" w:rsidRPr="00BE7CBD" w:rsidRDefault="00BE7CBD" w:rsidP="00245C87">
      <w:pPr>
        <w:pStyle w:val="ConsPlusNormal"/>
        <w:jc w:val="center"/>
        <w:outlineLvl w:val="0"/>
        <w:rPr>
          <w:rFonts w:ascii="Times New Roman" w:hAnsi="Times New Roman" w:cs="Times New Roman"/>
        </w:rPr>
      </w:pPr>
      <w:bookmarkStart w:id="0" w:name="_GoBack"/>
      <w:r w:rsidRPr="00245C87">
        <w:rPr>
          <w:rFonts w:ascii="Times New Roman" w:hAnsi="Times New Roman" w:cs="Times New Roman"/>
          <w:b/>
          <w:sz w:val="28"/>
        </w:rPr>
        <w:t>1</w:t>
      </w:r>
      <w:bookmarkEnd w:id="0"/>
      <w:r w:rsidRPr="00245C87">
        <w:rPr>
          <w:rFonts w:ascii="Times New Roman" w:hAnsi="Times New Roman" w:cs="Times New Roman"/>
          <w:b/>
          <w:sz w:val="28"/>
        </w:rPr>
        <w:t>. Фиксация недостатков при проведении ремонта квартиры</w:t>
      </w:r>
    </w:p>
    <w:p w:rsidR="00425F61" w:rsidRDefault="00425F61" w:rsidP="002A73FB">
      <w:pPr>
        <w:pStyle w:val="ConsPlusNormal"/>
        <w:ind w:firstLine="567"/>
        <w:jc w:val="both"/>
        <w:rPr>
          <w:rFonts w:ascii="Times New Roman" w:hAnsi="Times New Roman" w:cs="Times New Roman"/>
          <w:sz w:val="24"/>
        </w:rPr>
      </w:pP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При проведении ремонтных работ в квартире потребитель обязан с участием подрядчика осмотреть и принять выполненную работу (ее результат) в сроки и в порядке, предусмотренные договором подряда (</w:t>
      </w:r>
      <w:hyperlink r:id="rId8">
        <w:r w:rsidRPr="002A73FB">
          <w:rPr>
            <w:rFonts w:ascii="Times New Roman" w:hAnsi="Times New Roman" w:cs="Times New Roman"/>
            <w:color w:val="0000FF"/>
            <w:sz w:val="24"/>
          </w:rPr>
          <w:t>п. 1 ст. 720</w:t>
        </w:r>
      </w:hyperlink>
      <w:r w:rsidRPr="002A73FB">
        <w:rPr>
          <w:rFonts w:ascii="Times New Roman" w:hAnsi="Times New Roman" w:cs="Times New Roman"/>
          <w:sz w:val="24"/>
        </w:rPr>
        <w:t xml:space="preserve"> ГК РФ).</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Как правило, по завершении ремонта стороны подписывают акт приемки выполненных работ.</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При обнаружении недостатков ремонта потребитель обязан немедленно заявить об этом подрядчику (</w:t>
      </w:r>
      <w:hyperlink r:id="rId9">
        <w:r w:rsidRPr="002A73FB">
          <w:rPr>
            <w:rFonts w:ascii="Times New Roman" w:hAnsi="Times New Roman" w:cs="Times New Roman"/>
            <w:color w:val="0000FF"/>
            <w:sz w:val="24"/>
          </w:rPr>
          <w:t>п. 1 ст. 720</w:t>
        </w:r>
      </w:hyperlink>
      <w:r w:rsidRPr="002A73FB">
        <w:rPr>
          <w:rFonts w:ascii="Times New Roman" w:hAnsi="Times New Roman" w:cs="Times New Roman"/>
          <w:sz w:val="24"/>
        </w:rPr>
        <w:t xml:space="preserve"> ГК РФ).</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В случае если недостатки выявлены при приемке ремонта, потребитель вправе предъявлять по ним требования к подрядчику, если эти недостатки либо возможность последующего предъявления требования об их устранении были оговорены в акте либо в ином документе, удостоверяющем приемку (</w:t>
      </w:r>
      <w:hyperlink r:id="rId10">
        <w:r w:rsidRPr="002A73FB">
          <w:rPr>
            <w:rFonts w:ascii="Times New Roman" w:hAnsi="Times New Roman" w:cs="Times New Roman"/>
            <w:color w:val="0000FF"/>
            <w:sz w:val="24"/>
          </w:rPr>
          <w:t>п. 2 ст. 720</w:t>
        </w:r>
      </w:hyperlink>
      <w:r w:rsidRPr="002A73FB">
        <w:rPr>
          <w:rFonts w:ascii="Times New Roman" w:hAnsi="Times New Roman" w:cs="Times New Roman"/>
          <w:sz w:val="24"/>
        </w:rPr>
        <w:t xml:space="preserve"> ГК РФ).</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При этом потребитель вправе предъявить к подрядчику требования по качеству ремонтных работ, даже если они были приняты им по двустороннему акту (</w:t>
      </w:r>
      <w:hyperlink r:id="rId11">
        <w:r w:rsidRPr="002A73FB">
          <w:rPr>
            <w:rFonts w:ascii="Times New Roman" w:hAnsi="Times New Roman" w:cs="Times New Roman"/>
            <w:color w:val="0000FF"/>
            <w:sz w:val="24"/>
          </w:rPr>
          <w:t>п. 13</w:t>
        </w:r>
      </w:hyperlink>
      <w:r w:rsidRPr="002A73FB">
        <w:rPr>
          <w:rFonts w:ascii="Times New Roman" w:hAnsi="Times New Roman" w:cs="Times New Roman"/>
          <w:sz w:val="24"/>
        </w:rPr>
        <w:t xml:space="preserve"> Информационного письма Президиума ВАС РФ от 24.01.2000</w:t>
      </w:r>
      <w:r w:rsidR="00DC1E9C">
        <w:rPr>
          <w:rFonts w:ascii="Times New Roman" w:hAnsi="Times New Roman" w:cs="Times New Roman"/>
          <w:sz w:val="24"/>
        </w:rPr>
        <w:t xml:space="preserve"> г.</w:t>
      </w:r>
      <w:r w:rsidRPr="002A73FB">
        <w:rPr>
          <w:rFonts w:ascii="Times New Roman" w:hAnsi="Times New Roman" w:cs="Times New Roman"/>
          <w:sz w:val="24"/>
        </w:rPr>
        <w:t xml:space="preserve"> </w:t>
      </w:r>
      <w:r w:rsidR="00DC1E9C">
        <w:rPr>
          <w:rFonts w:ascii="Times New Roman" w:hAnsi="Times New Roman" w:cs="Times New Roman"/>
          <w:sz w:val="24"/>
        </w:rPr>
        <w:t>№</w:t>
      </w:r>
      <w:r w:rsidRPr="002A73FB">
        <w:rPr>
          <w:rFonts w:ascii="Times New Roman" w:hAnsi="Times New Roman" w:cs="Times New Roman"/>
          <w:sz w:val="24"/>
        </w:rPr>
        <w:t xml:space="preserve"> 51).</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Если потребитель принял ремонтные работы без проверки, то он в общем случае лишается права ссылаться на явные недостатки работы (</w:t>
      </w:r>
      <w:hyperlink r:id="rId12">
        <w:r w:rsidRPr="002A73FB">
          <w:rPr>
            <w:rFonts w:ascii="Times New Roman" w:hAnsi="Times New Roman" w:cs="Times New Roman"/>
            <w:color w:val="0000FF"/>
            <w:sz w:val="24"/>
          </w:rPr>
          <w:t>п. 3 ст. 720</w:t>
        </w:r>
      </w:hyperlink>
      <w:r w:rsidRPr="002A73FB">
        <w:rPr>
          <w:rFonts w:ascii="Times New Roman" w:hAnsi="Times New Roman" w:cs="Times New Roman"/>
          <w:sz w:val="24"/>
        </w:rPr>
        <w:t xml:space="preserve"> ГК РФ).</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Если после приемки ремонтных работ потребитель обнаружил скрытые недостатки, в том числе если недостатки ремонтных работ были умышленно скрыты подрядчиком, то потребитель обязан известить об их обнаружении подрядчика в разумный срок (</w:t>
      </w:r>
      <w:hyperlink r:id="rId13">
        <w:r w:rsidRPr="002A73FB">
          <w:rPr>
            <w:rFonts w:ascii="Times New Roman" w:hAnsi="Times New Roman" w:cs="Times New Roman"/>
            <w:color w:val="0000FF"/>
            <w:sz w:val="24"/>
          </w:rPr>
          <w:t>п. 4 ст. 720</w:t>
        </w:r>
      </w:hyperlink>
      <w:r w:rsidRPr="002A73FB">
        <w:rPr>
          <w:rFonts w:ascii="Times New Roman" w:hAnsi="Times New Roman" w:cs="Times New Roman"/>
          <w:sz w:val="24"/>
        </w:rPr>
        <w:t xml:space="preserve"> ГК РФ).</w:t>
      </w:r>
    </w:p>
    <w:p w:rsidR="00BE7CBD" w:rsidRPr="002A73FB" w:rsidRDefault="00BE7CBD" w:rsidP="002A73FB">
      <w:pPr>
        <w:pStyle w:val="ConsPlusNormal"/>
        <w:ind w:firstLine="567"/>
        <w:jc w:val="both"/>
        <w:rPr>
          <w:rFonts w:ascii="Times New Roman" w:hAnsi="Times New Roman" w:cs="Times New Roman"/>
          <w:sz w:val="24"/>
        </w:rPr>
      </w:pPr>
      <w:r w:rsidRPr="002A73FB">
        <w:rPr>
          <w:rFonts w:ascii="Times New Roman" w:hAnsi="Times New Roman" w:cs="Times New Roman"/>
          <w:sz w:val="24"/>
        </w:rPr>
        <w:t>В случае возникновения между потребителем и подрядчиком спора по поводу недостатков ремонтных работ или их причин по требованию любой из сторон должна быть назначена экспертиза. В общем случае расходы на экспертизу несет подрядчик. Если экспертиза установит отсутствие нарушений со стороны подрядчика или отсутствие причинной связи между действиями подрядчика и обнаруженными недостатками, то расходы на экспертизу будет нести сторона, потребовавшая назначения экспертизы, а если экспертиза назначена по соглашению между сторонами, то расходы на нее будут нести обе стороны поровну (</w:t>
      </w:r>
      <w:hyperlink r:id="rId14">
        <w:r w:rsidRPr="002A73FB">
          <w:rPr>
            <w:rFonts w:ascii="Times New Roman" w:hAnsi="Times New Roman" w:cs="Times New Roman"/>
            <w:color w:val="0000FF"/>
            <w:sz w:val="24"/>
          </w:rPr>
          <w:t>п. 5 ст. 720</w:t>
        </w:r>
      </w:hyperlink>
      <w:r w:rsidRPr="002A73FB">
        <w:rPr>
          <w:rFonts w:ascii="Times New Roman" w:hAnsi="Times New Roman" w:cs="Times New Roman"/>
          <w:sz w:val="24"/>
        </w:rPr>
        <w:t xml:space="preserve"> ГК РФ).</w:t>
      </w:r>
    </w:p>
    <w:p w:rsidR="00BE7CBD" w:rsidRPr="002A73FB" w:rsidRDefault="00BE7CBD" w:rsidP="002A73FB">
      <w:pPr>
        <w:pStyle w:val="ConsPlusNormal"/>
        <w:ind w:firstLine="567"/>
        <w:jc w:val="both"/>
        <w:rPr>
          <w:rFonts w:ascii="Times New Roman" w:hAnsi="Times New Roman" w:cs="Times New Roman"/>
          <w:sz w:val="24"/>
        </w:rPr>
      </w:pPr>
    </w:p>
    <w:p w:rsidR="00BE7CBD" w:rsidRPr="00245C87" w:rsidRDefault="00BE7CBD" w:rsidP="00425F61">
      <w:pPr>
        <w:pStyle w:val="ConsPlusNormal"/>
        <w:jc w:val="center"/>
        <w:outlineLvl w:val="0"/>
        <w:rPr>
          <w:rFonts w:ascii="Times New Roman" w:hAnsi="Times New Roman" w:cs="Times New Roman"/>
          <w:sz w:val="20"/>
        </w:rPr>
      </w:pPr>
      <w:r w:rsidRPr="00245C87">
        <w:rPr>
          <w:rFonts w:ascii="Times New Roman" w:hAnsi="Times New Roman" w:cs="Times New Roman"/>
          <w:b/>
          <w:sz w:val="28"/>
        </w:rPr>
        <w:t>2. Права потребителя при некачественном ремонте квартиры</w:t>
      </w:r>
    </w:p>
    <w:p w:rsidR="00DC1E9C" w:rsidRDefault="00DC1E9C" w:rsidP="00425F61">
      <w:pPr>
        <w:pStyle w:val="ConsPlusNormal"/>
        <w:ind w:firstLine="567"/>
        <w:jc w:val="both"/>
        <w:rPr>
          <w:rFonts w:ascii="Times New Roman" w:hAnsi="Times New Roman" w:cs="Times New Roman"/>
          <w:sz w:val="24"/>
          <w:szCs w:val="24"/>
        </w:rPr>
      </w:pPr>
    </w:p>
    <w:p w:rsidR="00BE7CBD" w:rsidRPr="00425F61" w:rsidRDefault="00BE7CBD" w:rsidP="00425F61">
      <w:pPr>
        <w:pStyle w:val="ConsPlusNormal"/>
        <w:ind w:firstLine="567"/>
        <w:jc w:val="both"/>
        <w:rPr>
          <w:rFonts w:ascii="Times New Roman" w:hAnsi="Times New Roman" w:cs="Times New Roman"/>
          <w:sz w:val="24"/>
          <w:szCs w:val="24"/>
        </w:rPr>
      </w:pPr>
      <w:r w:rsidRPr="00425F61">
        <w:rPr>
          <w:rFonts w:ascii="Times New Roman" w:hAnsi="Times New Roman" w:cs="Times New Roman"/>
          <w:sz w:val="24"/>
          <w:szCs w:val="24"/>
        </w:rPr>
        <w:t>Если подрядчик провел ремонт квартиры некачественно, потребитель по своему выбору в общем случае вправе потребовать от подрядчика (</w:t>
      </w:r>
      <w:hyperlink r:id="rId15">
        <w:r w:rsidRPr="00425F61">
          <w:rPr>
            <w:rFonts w:ascii="Times New Roman" w:hAnsi="Times New Roman" w:cs="Times New Roman"/>
            <w:color w:val="0000FF"/>
            <w:sz w:val="24"/>
            <w:szCs w:val="24"/>
          </w:rPr>
          <w:t>ст. 397</w:t>
        </w:r>
      </w:hyperlink>
      <w:r w:rsidRPr="00425F61">
        <w:rPr>
          <w:rFonts w:ascii="Times New Roman" w:hAnsi="Times New Roman" w:cs="Times New Roman"/>
          <w:sz w:val="24"/>
          <w:szCs w:val="24"/>
        </w:rPr>
        <w:t xml:space="preserve">, </w:t>
      </w:r>
      <w:hyperlink r:id="rId16">
        <w:r w:rsidRPr="00425F61">
          <w:rPr>
            <w:rFonts w:ascii="Times New Roman" w:hAnsi="Times New Roman" w:cs="Times New Roman"/>
            <w:color w:val="0000FF"/>
            <w:sz w:val="24"/>
            <w:szCs w:val="24"/>
          </w:rPr>
          <w:t>п. п. 1</w:t>
        </w:r>
      </w:hyperlink>
      <w:r w:rsidRPr="00425F61">
        <w:rPr>
          <w:rFonts w:ascii="Times New Roman" w:hAnsi="Times New Roman" w:cs="Times New Roman"/>
          <w:sz w:val="24"/>
          <w:szCs w:val="24"/>
        </w:rPr>
        <w:t xml:space="preserve">, </w:t>
      </w:r>
      <w:hyperlink r:id="rId17">
        <w:r w:rsidRPr="00425F61">
          <w:rPr>
            <w:rFonts w:ascii="Times New Roman" w:hAnsi="Times New Roman" w:cs="Times New Roman"/>
            <w:color w:val="0000FF"/>
            <w:sz w:val="24"/>
            <w:szCs w:val="24"/>
          </w:rPr>
          <w:t>2 ст. 723</w:t>
        </w:r>
      </w:hyperlink>
      <w:r w:rsidRPr="00425F61">
        <w:rPr>
          <w:rFonts w:ascii="Times New Roman" w:hAnsi="Times New Roman" w:cs="Times New Roman"/>
          <w:sz w:val="24"/>
          <w:szCs w:val="24"/>
        </w:rPr>
        <w:t xml:space="preserve">, </w:t>
      </w:r>
      <w:hyperlink r:id="rId18">
        <w:r w:rsidRPr="00425F61">
          <w:rPr>
            <w:rFonts w:ascii="Times New Roman" w:hAnsi="Times New Roman" w:cs="Times New Roman"/>
            <w:color w:val="0000FF"/>
            <w:sz w:val="24"/>
            <w:szCs w:val="24"/>
          </w:rPr>
          <w:t>п. п. 1</w:t>
        </w:r>
      </w:hyperlink>
      <w:r w:rsidRPr="00425F61">
        <w:rPr>
          <w:rFonts w:ascii="Times New Roman" w:hAnsi="Times New Roman" w:cs="Times New Roman"/>
          <w:sz w:val="24"/>
          <w:szCs w:val="24"/>
        </w:rPr>
        <w:t xml:space="preserve">, </w:t>
      </w:r>
      <w:hyperlink r:id="rId19">
        <w:r w:rsidRPr="00425F61">
          <w:rPr>
            <w:rFonts w:ascii="Times New Roman" w:hAnsi="Times New Roman" w:cs="Times New Roman"/>
            <w:color w:val="0000FF"/>
            <w:sz w:val="24"/>
            <w:szCs w:val="24"/>
          </w:rPr>
          <w:t>3 ст. 730</w:t>
        </w:r>
      </w:hyperlink>
      <w:r w:rsidRPr="00425F61">
        <w:rPr>
          <w:rFonts w:ascii="Times New Roman" w:hAnsi="Times New Roman" w:cs="Times New Roman"/>
          <w:sz w:val="24"/>
          <w:szCs w:val="24"/>
        </w:rPr>
        <w:t xml:space="preserve">, </w:t>
      </w:r>
      <w:hyperlink r:id="rId20">
        <w:r w:rsidRPr="00425F61">
          <w:rPr>
            <w:rFonts w:ascii="Times New Roman" w:hAnsi="Times New Roman" w:cs="Times New Roman"/>
            <w:color w:val="0000FF"/>
            <w:sz w:val="24"/>
            <w:szCs w:val="24"/>
          </w:rPr>
          <w:t>п. 1 ст. 737</w:t>
        </w:r>
      </w:hyperlink>
      <w:r w:rsidRPr="00425F61">
        <w:rPr>
          <w:rFonts w:ascii="Times New Roman" w:hAnsi="Times New Roman" w:cs="Times New Roman"/>
          <w:sz w:val="24"/>
          <w:szCs w:val="24"/>
        </w:rPr>
        <w:t xml:space="preserve"> ГК РФ; </w:t>
      </w:r>
      <w:hyperlink r:id="rId21">
        <w:r w:rsidRPr="00425F61">
          <w:rPr>
            <w:rFonts w:ascii="Times New Roman" w:hAnsi="Times New Roman" w:cs="Times New Roman"/>
            <w:color w:val="0000FF"/>
            <w:sz w:val="24"/>
            <w:szCs w:val="24"/>
          </w:rPr>
          <w:t>п. 1 ст. 29</w:t>
        </w:r>
      </w:hyperlink>
      <w:r w:rsidRPr="00425F61">
        <w:rPr>
          <w:rFonts w:ascii="Times New Roman" w:hAnsi="Times New Roman" w:cs="Times New Roman"/>
          <w:sz w:val="24"/>
          <w:szCs w:val="24"/>
        </w:rPr>
        <w:t xml:space="preserve"> Закона от 07.02.1992</w:t>
      </w:r>
      <w:r w:rsidR="00DC1E9C">
        <w:rPr>
          <w:rFonts w:ascii="Times New Roman" w:hAnsi="Times New Roman" w:cs="Times New Roman"/>
          <w:sz w:val="24"/>
          <w:szCs w:val="24"/>
        </w:rPr>
        <w:t xml:space="preserve"> г.</w:t>
      </w:r>
      <w:r w:rsidRPr="00425F61">
        <w:rPr>
          <w:rFonts w:ascii="Times New Roman" w:hAnsi="Times New Roman" w:cs="Times New Roman"/>
          <w:sz w:val="24"/>
          <w:szCs w:val="24"/>
        </w:rPr>
        <w:t xml:space="preserve"> </w:t>
      </w:r>
      <w:r w:rsidR="00DC1E9C">
        <w:rPr>
          <w:rFonts w:ascii="Times New Roman" w:hAnsi="Times New Roman" w:cs="Times New Roman"/>
          <w:sz w:val="24"/>
          <w:szCs w:val="24"/>
        </w:rPr>
        <w:t>№</w:t>
      </w:r>
      <w:r w:rsidRPr="00425F61">
        <w:rPr>
          <w:rFonts w:ascii="Times New Roman" w:hAnsi="Times New Roman" w:cs="Times New Roman"/>
          <w:sz w:val="24"/>
          <w:szCs w:val="24"/>
        </w:rPr>
        <w:t xml:space="preserve"> 2300-1):</w:t>
      </w:r>
    </w:p>
    <w:p w:rsidR="00BE7CBD" w:rsidRPr="00425F61" w:rsidRDefault="00BE7CBD" w:rsidP="00DC1E9C">
      <w:pPr>
        <w:pStyle w:val="ConsPlusNormal"/>
        <w:numPr>
          <w:ilvl w:val="0"/>
          <w:numId w:val="1"/>
        </w:numPr>
        <w:tabs>
          <w:tab w:val="clear" w:pos="540"/>
          <w:tab w:val="num" w:pos="851"/>
        </w:tabs>
        <w:ind w:left="0" w:firstLine="567"/>
        <w:jc w:val="both"/>
        <w:rPr>
          <w:rFonts w:ascii="Times New Roman" w:hAnsi="Times New Roman" w:cs="Times New Roman"/>
          <w:sz w:val="24"/>
          <w:szCs w:val="24"/>
        </w:rPr>
      </w:pPr>
      <w:r w:rsidRPr="00425F61">
        <w:rPr>
          <w:rFonts w:ascii="Times New Roman" w:hAnsi="Times New Roman" w:cs="Times New Roman"/>
          <w:sz w:val="24"/>
          <w:szCs w:val="24"/>
        </w:rPr>
        <w:t>безвозмездно устранить недостатки выполненных ремонтных работ;</w:t>
      </w:r>
    </w:p>
    <w:p w:rsidR="00BE7CBD" w:rsidRPr="00425F61" w:rsidRDefault="00BE7CBD" w:rsidP="00DC1E9C">
      <w:pPr>
        <w:pStyle w:val="ConsPlusNormal"/>
        <w:numPr>
          <w:ilvl w:val="0"/>
          <w:numId w:val="1"/>
        </w:numPr>
        <w:tabs>
          <w:tab w:val="clear" w:pos="540"/>
          <w:tab w:val="num" w:pos="851"/>
        </w:tabs>
        <w:ind w:left="0" w:firstLine="567"/>
        <w:jc w:val="both"/>
        <w:rPr>
          <w:rFonts w:ascii="Times New Roman" w:hAnsi="Times New Roman" w:cs="Times New Roman"/>
          <w:sz w:val="24"/>
          <w:szCs w:val="24"/>
        </w:rPr>
      </w:pPr>
      <w:r w:rsidRPr="00425F61">
        <w:rPr>
          <w:rFonts w:ascii="Times New Roman" w:hAnsi="Times New Roman" w:cs="Times New Roman"/>
          <w:sz w:val="24"/>
          <w:szCs w:val="24"/>
        </w:rPr>
        <w:t>соответствующим образом уменьшить цену выполненных ремонтных работ;</w:t>
      </w:r>
    </w:p>
    <w:p w:rsidR="00BE7CBD" w:rsidRPr="00425F61" w:rsidRDefault="00BE7CBD" w:rsidP="00DC1E9C">
      <w:pPr>
        <w:pStyle w:val="ConsPlusNormal"/>
        <w:numPr>
          <w:ilvl w:val="0"/>
          <w:numId w:val="1"/>
        </w:numPr>
        <w:tabs>
          <w:tab w:val="clear" w:pos="540"/>
          <w:tab w:val="num" w:pos="851"/>
        </w:tabs>
        <w:ind w:left="0" w:firstLine="567"/>
        <w:jc w:val="both"/>
        <w:rPr>
          <w:rFonts w:ascii="Times New Roman" w:hAnsi="Times New Roman" w:cs="Times New Roman"/>
          <w:sz w:val="24"/>
          <w:szCs w:val="24"/>
        </w:rPr>
      </w:pPr>
      <w:r w:rsidRPr="00425F61">
        <w:rPr>
          <w:rFonts w:ascii="Times New Roman" w:hAnsi="Times New Roman" w:cs="Times New Roman"/>
          <w:sz w:val="24"/>
          <w:szCs w:val="24"/>
        </w:rPr>
        <w:t>безвозмездно повторно выполнить ремонтные работы;</w:t>
      </w:r>
    </w:p>
    <w:p w:rsidR="00BE7CBD" w:rsidRPr="00425F61" w:rsidRDefault="00BE7CBD" w:rsidP="00DC1E9C">
      <w:pPr>
        <w:pStyle w:val="ConsPlusNormal"/>
        <w:numPr>
          <w:ilvl w:val="0"/>
          <w:numId w:val="1"/>
        </w:numPr>
        <w:tabs>
          <w:tab w:val="clear" w:pos="540"/>
          <w:tab w:val="num" w:pos="851"/>
        </w:tabs>
        <w:ind w:left="0" w:firstLine="567"/>
        <w:jc w:val="both"/>
        <w:rPr>
          <w:rFonts w:ascii="Times New Roman" w:hAnsi="Times New Roman" w:cs="Times New Roman"/>
          <w:sz w:val="24"/>
          <w:szCs w:val="24"/>
        </w:rPr>
      </w:pPr>
      <w:r w:rsidRPr="00425F61">
        <w:rPr>
          <w:rFonts w:ascii="Times New Roman" w:hAnsi="Times New Roman" w:cs="Times New Roman"/>
          <w:sz w:val="24"/>
          <w:szCs w:val="24"/>
        </w:rPr>
        <w:t xml:space="preserve">возместить расходы потребителя на устранение недостатков выполненных </w:t>
      </w:r>
      <w:r w:rsidRPr="00425F61">
        <w:rPr>
          <w:rFonts w:ascii="Times New Roman" w:hAnsi="Times New Roman" w:cs="Times New Roman"/>
          <w:sz w:val="24"/>
          <w:szCs w:val="24"/>
        </w:rPr>
        <w:lastRenderedPageBreak/>
        <w:t>ремонтных работ своими силами или третьими лицами.</w:t>
      </w:r>
    </w:p>
    <w:p w:rsidR="00BE7CBD" w:rsidRPr="00425F61" w:rsidRDefault="00BE7CBD" w:rsidP="00425F61">
      <w:pPr>
        <w:pStyle w:val="ConsPlusNormal"/>
        <w:ind w:firstLine="567"/>
        <w:jc w:val="both"/>
        <w:rPr>
          <w:rFonts w:ascii="Times New Roman" w:hAnsi="Times New Roman" w:cs="Times New Roman"/>
          <w:sz w:val="24"/>
          <w:szCs w:val="24"/>
        </w:rPr>
      </w:pPr>
      <w:r w:rsidRPr="00425F61">
        <w:rPr>
          <w:rFonts w:ascii="Times New Roman" w:hAnsi="Times New Roman" w:cs="Times New Roman"/>
          <w:sz w:val="24"/>
          <w:szCs w:val="24"/>
        </w:rPr>
        <w:t>Так, подрядчик должен устранить недостатки ремонтных работ в разумный срок, назначенный потребителем (</w:t>
      </w:r>
      <w:hyperlink r:id="rId22">
        <w:r w:rsidRPr="00425F61">
          <w:rPr>
            <w:rFonts w:ascii="Times New Roman" w:hAnsi="Times New Roman" w:cs="Times New Roman"/>
            <w:color w:val="0000FF"/>
            <w:sz w:val="24"/>
            <w:szCs w:val="24"/>
          </w:rPr>
          <w:t>ч. 1 ст. 30</w:t>
        </w:r>
      </w:hyperlink>
      <w:r w:rsidR="00DA372F">
        <w:rPr>
          <w:rFonts w:ascii="Times New Roman" w:hAnsi="Times New Roman" w:cs="Times New Roman"/>
          <w:sz w:val="24"/>
          <w:szCs w:val="24"/>
        </w:rPr>
        <w:t xml:space="preserve"> Закона №</w:t>
      </w:r>
      <w:r w:rsidRPr="00425F61">
        <w:rPr>
          <w:rFonts w:ascii="Times New Roman" w:hAnsi="Times New Roman" w:cs="Times New Roman"/>
          <w:sz w:val="24"/>
          <w:szCs w:val="24"/>
        </w:rPr>
        <w:t xml:space="preserve"> 2300-1).</w:t>
      </w:r>
    </w:p>
    <w:p w:rsidR="00BE7CBD" w:rsidRPr="00425F61" w:rsidRDefault="00BE7CBD" w:rsidP="00425F61">
      <w:pPr>
        <w:pStyle w:val="ConsPlusNormal"/>
        <w:ind w:firstLine="567"/>
        <w:jc w:val="both"/>
        <w:rPr>
          <w:rFonts w:ascii="Times New Roman" w:hAnsi="Times New Roman" w:cs="Times New Roman"/>
          <w:sz w:val="24"/>
          <w:szCs w:val="24"/>
        </w:rPr>
      </w:pPr>
      <w:r w:rsidRPr="00425F61">
        <w:rPr>
          <w:rFonts w:ascii="Times New Roman" w:hAnsi="Times New Roman" w:cs="Times New Roman"/>
          <w:sz w:val="24"/>
          <w:szCs w:val="24"/>
        </w:rPr>
        <w:t>За нарушение сроков устранения недостатков выполненных ремонтных работ подрядчик уплачивает потребителю за каждый день просрочки неустойку (пени) в размере 3% цены выполнения работы по договору, а если цена выполнения работы договором не определена - общей цены заказа. Договором о выполнении работ может быть установлен более высокий размер неустойки (пеней) (</w:t>
      </w:r>
      <w:hyperlink r:id="rId23">
        <w:r w:rsidRPr="00425F61">
          <w:rPr>
            <w:rFonts w:ascii="Times New Roman" w:hAnsi="Times New Roman" w:cs="Times New Roman"/>
            <w:color w:val="0000FF"/>
            <w:sz w:val="24"/>
            <w:szCs w:val="24"/>
          </w:rPr>
          <w:t>п. 5 ст. 28</w:t>
        </w:r>
      </w:hyperlink>
      <w:r w:rsidRPr="00425F61">
        <w:rPr>
          <w:rFonts w:ascii="Times New Roman" w:hAnsi="Times New Roman" w:cs="Times New Roman"/>
          <w:sz w:val="24"/>
          <w:szCs w:val="24"/>
        </w:rPr>
        <w:t xml:space="preserve">, </w:t>
      </w:r>
      <w:hyperlink r:id="rId24">
        <w:r w:rsidRPr="00425F61">
          <w:rPr>
            <w:rFonts w:ascii="Times New Roman" w:hAnsi="Times New Roman" w:cs="Times New Roman"/>
            <w:color w:val="0000FF"/>
            <w:sz w:val="24"/>
            <w:szCs w:val="24"/>
          </w:rPr>
          <w:t>ч. 3 ст. 30</w:t>
        </w:r>
      </w:hyperlink>
      <w:r w:rsidR="00DA372F">
        <w:rPr>
          <w:rFonts w:ascii="Times New Roman" w:hAnsi="Times New Roman" w:cs="Times New Roman"/>
          <w:sz w:val="24"/>
          <w:szCs w:val="24"/>
        </w:rPr>
        <w:t xml:space="preserve"> Закона №</w:t>
      </w:r>
      <w:r w:rsidRPr="00425F61">
        <w:rPr>
          <w:rFonts w:ascii="Times New Roman" w:hAnsi="Times New Roman" w:cs="Times New Roman"/>
          <w:sz w:val="24"/>
          <w:szCs w:val="24"/>
        </w:rPr>
        <w:t xml:space="preserve"> 2300-1).</w:t>
      </w:r>
    </w:p>
    <w:p w:rsidR="00BE7CBD" w:rsidRPr="00425F61" w:rsidRDefault="00BE7CBD" w:rsidP="00425F61">
      <w:pPr>
        <w:pStyle w:val="ConsPlusNormal"/>
        <w:ind w:firstLine="567"/>
        <w:jc w:val="both"/>
        <w:rPr>
          <w:rFonts w:ascii="Times New Roman" w:hAnsi="Times New Roman" w:cs="Times New Roman"/>
          <w:sz w:val="24"/>
          <w:szCs w:val="24"/>
        </w:rPr>
      </w:pPr>
      <w:r w:rsidRPr="00425F61">
        <w:rPr>
          <w:rFonts w:ascii="Times New Roman" w:hAnsi="Times New Roman" w:cs="Times New Roman"/>
          <w:sz w:val="24"/>
          <w:szCs w:val="24"/>
        </w:rPr>
        <w:t>Если подрядчик в установленный договором срок не устранил недостатки выполненных ремонтных работ, то потребитель вправе отказаться от исполнения договора, а также потребовать полного возмещения убытков (</w:t>
      </w:r>
      <w:hyperlink r:id="rId25">
        <w:r w:rsidRPr="00425F61">
          <w:rPr>
            <w:rFonts w:ascii="Times New Roman" w:hAnsi="Times New Roman" w:cs="Times New Roman"/>
            <w:color w:val="0000FF"/>
            <w:sz w:val="24"/>
            <w:szCs w:val="24"/>
          </w:rPr>
          <w:t>п. 1 ст. 29</w:t>
        </w:r>
      </w:hyperlink>
      <w:r w:rsidR="00DA372F">
        <w:rPr>
          <w:rFonts w:ascii="Times New Roman" w:hAnsi="Times New Roman" w:cs="Times New Roman"/>
          <w:sz w:val="24"/>
          <w:szCs w:val="24"/>
        </w:rPr>
        <w:t xml:space="preserve"> Закона №</w:t>
      </w:r>
      <w:r w:rsidRPr="00425F61">
        <w:rPr>
          <w:rFonts w:ascii="Times New Roman" w:hAnsi="Times New Roman" w:cs="Times New Roman"/>
          <w:sz w:val="24"/>
          <w:szCs w:val="24"/>
        </w:rPr>
        <w:t xml:space="preserve"> 2300-1).</w:t>
      </w:r>
    </w:p>
    <w:p w:rsidR="00BE7CBD" w:rsidRPr="00425F61" w:rsidRDefault="00BE7CBD" w:rsidP="00425F61">
      <w:pPr>
        <w:pStyle w:val="ConsPlusNormal"/>
        <w:ind w:firstLine="567"/>
        <w:jc w:val="both"/>
        <w:rPr>
          <w:rFonts w:ascii="Times New Roman" w:hAnsi="Times New Roman" w:cs="Times New Roman"/>
          <w:sz w:val="24"/>
          <w:szCs w:val="24"/>
        </w:rPr>
      </w:pPr>
      <w:r w:rsidRPr="00425F61">
        <w:rPr>
          <w:rFonts w:ascii="Times New Roman" w:hAnsi="Times New Roman" w:cs="Times New Roman"/>
          <w:sz w:val="24"/>
          <w:szCs w:val="24"/>
        </w:rPr>
        <w:t>Если подрядчику предъявлено требование безвозмездно устранить недостатки выполненных ремонтных работ или повторно выполнить ремонтные работы, потребитель вправе также потребовать выплаты неустойки за нарушение срока окончания выполнения ремонтных работ. При этом сумма взысканной потребителем неустойки (пеней) не может превышать цену отдельного вида выполнения работы или общую цену заказа, если цена выполнения отдельного вида работы не определена договором о выполнении работы (оказании услуги) (</w:t>
      </w:r>
      <w:hyperlink r:id="rId26">
        <w:r w:rsidRPr="00425F61">
          <w:rPr>
            <w:rFonts w:ascii="Times New Roman" w:hAnsi="Times New Roman" w:cs="Times New Roman"/>
            <w:color w:val="0000FF"/>
            <w:sz w:val="24"/>
            <w:szCs w:val="24"/>
          </w:rPr>
          <w:t>п. п. 1</w:t>
        </w:r>
      </w:hyperlink>
      <w:r w:rsidRPr="00425F61">
        <w:rPr>
          <w:rFonts w:ascii="Times New Roman" w:hAnsi="Times New Roman" w:cs="Times New Roman"/>
          <w:sz w:val="24"/>
          <w:szCs w:val="24"/>
        </w:rPr>
        <w:t xml:space="preserve">, </w:t>
      </w:r>
      <w:hyperlink r:id="rId27">
        <w:r w:rsidRPr="00425F61">
          <w:rPr>
            <w:rFonts w:ascii="Times New Roman" w:hAnsi="Times New Roman" w:cs="Times New Roman"/>
            <w:color w:val="0000FF"/>
            <w:sz w:val="24"/>
            <w:szCs w:val="24"/>
          </w:rPr>
          <w:t>5 ст. 28</w:t>
        </w:r>
      </w:hyperlink>
      <w:r w:rsidRPr="00425F61">
        <w:rPr>
          <w:rFonts w:ascii="Times New Roman" w:hAnsi="Times New Roman" w:cs="Times New Roman"/>
          <w:sz w:val="24"/>
          <w:szCs w:val="24"/>
        </w:rPr>
        <w:t xml:space="preserve">, </w:t>
      </w:r>
      <w:hyperlink r:id="rId28">
        <w:r w:rsidRPr="00425F61">
          <w:rPr>
            <w:rFonts w:ascii="Times New Roman" w:hAnsi="Times New Roman" w:cs="Times New Roman"/>
            <w:color w:val="0000FF"/>
            <w:sz w:val="24"/>
            <w:szCs w:val="24"/>
          </w:rPr>
          <w:t>п. 1 ст. 29</w:t>
        </w:r>
      </w:hyperlink>
      <w:r w:rsidR="00DA372F">
        <w:rPr>
          <w:rFonts w:ascii="Times New Roman" w:hAnsi="Times New Roman" w:cs="Times New Roman"/>
          <w:sz w:val="24"/>
          <w:szCs w:val="24"/>
        </w:rPr>
        <w:t xml:space="preserve"> Закона №</w:t>
      </w:r>
      <w:r w:rsidRPr="00425F61">
        <w:rPr>
          <w:rFonts w:ascii="Times New Roman" w:hAnsi="Times New Roman" w:cs="Times New Roman"/>
          <w:sz w:val="24"/>
          <w:szCs w:val="24"/>
        </w:rPr>
        <w:t xml:space="preserve"> 2300-1).</w:t>
      </w:r>
    </w:p>
    <w:p w:rsidR="00BE7CBD" w:rsidRPr="00425F61" w:rsidRDefault="00BE7CBD" w:rsidP="00425F61">
      <w:pPr>
        <w:pStyle w:val="ConsPlusNormal"/>
        <w:ind w:firstLine="567"/>
        <w:jc w:val="both"/>
        <w:rPr>
          <w:rFonts w:ascii="Times New Roman" w:hAnsi="Times New Roman" w:cs="Times New Roman"/>
          <w:sz w:val="24"/>
          <w:szCs w:val="24"/>
        </w:rPr>
      </w:pPr>
      <w:r w:rsidRPr="00425F61">
        <w:rPr>
          <w:rFonts w:ascii="Times New Roman" w:hAnsi="Times New Roman" w:cs="Times New Roman"/>
          <w:sz w:val="24"/>
          <w:szCs w:val="24"/>
        </w:rPr>
        <w:t>Если потребитель обнаружил существенные недостатки выполненных ремонтных работ или иные существенные отступления от условий договора, то он вправе отказаться от исполнения договора, а также потребовать полного возмещения убытков, причиненных ему в связи с недостатками выполненной работы (</w:t>
      </w:r>
      <w:hyperlink r:id="rId29">
        <w:r w:rsidRPr="00425F61">
          <w:rPr>
            <w:rFonts w:ascii="Times New Roman" w:hAnsi="Times New Roman" w:cs="Times New Roman"/>
            <w:color w:val="0000FF"/>
            <w:sz w:val="24"/>
            <w:szCs w:val="24"/>
          </w:rPr>
          <w:t>п. 1 ст. 29</w:t>
        </w:r>
      </w:hyperlink>
      <w:r w:rsidR="00DA372F">
        <w:rPr>
          <w:rFonts w:ascii="Times New Roman" w:hAnsi="Times New Roman" w:cs="Times New Roman"/>
          <w:sz w:val="24"/>
          <w:szCs w:val="24"/>
        </w:rPr>
        <w:t xml:space="preserve"> Закона №</w:t>
      </w:r>
      <w:r w:rsidRPr="00425F61">
        <w:rPr>
          <w:rFonts w:ascii="Times New Roman" w:hAnsi="Times New Roman" w:cs="Times New Roman"/>
          <w:sz w:val="24"/>
          <w:szCs w:val="24"/>
        </w:rPr>
        <w:t xml:space="preserve"> 2300-1).</w:t>
      </w:r>
    </w:p>
    <w:p w:rsidR="00BE7CBD" w:rsidRPr="00425F61" w:rsidRDefault="00BE7CBD" w:rsidP="00425F61">
      <w:pPr>
        <w:pStyle w:val="ConsPlusNormal"/>
        <w:ind w:firstLine="567"/>
        <w:jc w:val="both"/>
        <w:rPr>
          <w:rFonts w:ascii="Times New Roman" w:hAnsi="Times New Roman" w:cs="Times New Roman"/>
          <w:sz w:val="24"/>
          <w:szCs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BE7CBD" w:rsidRPr="00BE7CBD">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BE7CBD" w:rsidRPr="00BE7CBD" w:rsidRDefault="00BE7CBD">
            <w:pPr>
              <w:pStyle w:val="ConsPlusNormal"/>
              <w:jc w:val="both"/>
              <w:rPr>
                <w:rFonts w:ascii="Times New Roman" w:hAnsi="Times New Roman" w:cs="Times New Roman"/>
              </w:rPr>
            </w:pPr>
            <w:bookmarkStart w:id="1" w:name="P28"/>
            <w:bookmarkEnd w:id="1"/>
            <w:r w:rsidRPr="00BE7CBD">
              <w:rPr>
                <w:rFonts w:ascii="Times New Roman" w:hAnsi="Times New Roman" w:cs="Times New Roman"/>
                <w:b/>
                <w:u w:val="single"/>
              </w:rPr>
              <w:t>Справка.</w:t>
            </w:r>
            <w:r w:rsidRPr="00BE7CBD">
              <w:rPr>
                <w:rFonts w:ascii="Times New Roman" w:hAnsi="Times New Roman" w:cs="Times New Roman"/>
                <w:u w:val="single"/>
              </w:rPr>
              <w:t xml:space="preserve"> Существенный недостаток работы</w:t>
            </w:r>
          </w:p>
          <w:p w:rsidR="00BE7CBD" w:rsidRPr="00BE7CBD" w:rsidRDefault="00BE7CBD">
            <w:pPr>
              <w:pStyle w:val="ConsPlusNormal"/>
              <w:spacing w:before="220"/>
              <w:jc w:val="both"/>
              <w:rPr>
                <w:rFonts w:ascii="Times New Roman" w:hAnsi="Times New Roman" w:cs="Times New Roman"/>
              </w:rPr>
            </w:pPr>
            <w:r w:rsidRPr="00BE7CBD">
              <w:rPr>
                <w:rFonts w:ascii="Times New Roman" w:hAnsi="Times New Roman" w:cs="Times New Roman"/>
              </w:rPr>
              <w:t>Существенный недостаток работы - это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roofErr w:type="spellStart"/>
            <w:r w:rsidRPr="00BE7CBD">
              <w:rPr>
                <w:rFonts w:ascii="Times New Roman" w:hAnsi="Times New Roman" w:cs="Times New Roman"/>
              </w:rPr>
              <w:fldChar w:fldCharType="begin"/>
            </w:r>
            <w:r w:rsidRPr="00BE7CBD">
              <w:rPr>
                <w:rFonts w:ascii="Times New Roman" w:hAnsi="Times New Roman" w:cs="Times New Roman"/>
              </w:rPr>
              <w:instrText xml:space="preserve"> HYPERLINK "consultantplus://offline/ref=98A104DEA9C0E34DEF477C4F50289C3928F8EFFE5B580381A4FBDCB76C8B7892F9582AB1313BB82F241D717F5D7BB92A1770F849DB26ABE0U7D3N" \h </w:instrText>
            </w:r>
            <w:r w:rsidRPr="00BE7CBD">
              <w:rPr>
                <w:rFonts w:ascii="Times New Roman" w:hAnsi="Times New Roman" w:cs="Times New Roman"/>
              </w:rPr>
              <w:fldChar w:fldCharType="separate"/>
            </w:r>
            <w:r w:rsidRPr="00BE7CBD">
              <w:rPr>
                <w:rFonts w:ascii="Times New Roman" w:hAnsi="Times New Roman" w:cs="Times New Roman"/>
                <w:color w:val="0000FF"/>
              </w:rPr>
              <w:t>абз</w:t>
            </w:r>
            <w:proofErr w:type="spellEnd"/>
            <w:r w:rsidRPr="00BE7CBD">
              <w:rPr>
                <w:rFonts w:ascii="Times New Roman" w:hAnsi="Times New Roman" w:cs="Times New Roman"/>
                <w:color w:val="0000FF"/>
              </w:rPr>
              <w:t>. 9 преамбулы</w:t>
            </w:r>
            <w:r w:rsidRPr="00BE7CBD">
              <w:rPr>
                <w:rFonts w:ascii="Times New Roman" w:hAnsi="Times New Roman" w:cs="Times New Roman"/>
                <w:color w:val="0000FF"/>
              </w:rPr>
              <w:fldChar w:fldCharType="end"/>
            </w:r>
            <w:r w:rsidR="00DA372F">
              <w:rPr>
                <w:rFonts w:ascii="Times New Roman" w:hAnsi="Times New Roman" w:cs="Times New Roman"/>
              </w:rPr>
              <w:t xml:space="preserve"> Закона №</w:t>
            </w:r>
            <w:r w:rsidRPr="00BE7CBD">
              <w:rPr>
                <w:rFonts w:ascii="Times New Roman" w:hAnsi="Times New Roman" w:cs="Times New Roman"/>
              </w:rPr>
              <w:t xml:space="preserve"> 2300-1).</w:t>
            </w:r>
          </w:p>
        </w:tc>
      </w:tr>
    </w:tbl>
    <w:p w:rsidR="00BE7CBD" w:rsidRPr="00805D9E" w:rsidRDefault="00BE7CBD" w:rsidP="00805D9E">
      <w:pPr>
        <w:pStyle w:val="ConsPlusNormal"/>
        <w:ind w:firstLine="567"/>
        <w:jc w:val="both"/>
        <w:rPr>
          <w:rFonts w:ascii="Times New Roman" w:hAnsi="Times New Roman" w:cs="Times New Roman"/>
          <w:sz w:val="24"/>
        </w:rPr>
      </w:pPr>
    </w:p>
    <w:p w:rsidR="00BE7CBD" w:rsidRPr="00805D9E" w:rsidRDefault="00BE7CBD" w:rsidP="00805D9E">
      <w:pPr>
        <w:pStyle w:val="ConsPlusNormal"/>
        <w:ind w:firstLine="567"/>
        <w:jc w:val="both"/>
        <w:rPr>
          <w:rFonts w:ascii="Times New Roman" w:hAnsi="Times New Roman" w:cs="Times New Roman"/>
          <w:sz w:val="24"/>
        </w:rPr>
      </w:pPr>
      <w:r w:rsidRPr="00805D9E">
        <w:rPr>
          <w:rFonts w:ascii="Times New Roman" w:hAnsi="Times New Roman" w:cs="Times New Roman"/>
          <w:sz w:val="24"/>
        </w:rPr>
        <w:t>Требования потребителя уменьшить цену выполненных ремонтных работ, возместить расходы на устранение недостатков выполненных ремонтных работ своими силами или третьими лицами, а также возвратить уплаченную за ремонтные работы денежную сумму и возместить убытки, причиненные в связи с отказом от исполнения договора, подлежат удовлетворению в течение 10 дней со дня предъявления соответствующего требования (</w:t>
      </w:r>
      <w:hyperlink r:id="rId30">
        <w:r w:rsidRPr="00805D9E">
          <w:rPr>
            <w:rFonts w:ascii="Times New Roman" w:hAnsi="Times New Roman" w:cs="Times New Roman"/>
            <w:color w:val="0000FF"/>
            <w:sz w:val="24"/>
          </w:rPr>
          <w:t>п. 1 ст. 31</w:t>
        </w:r>
      </w:hyperlink>
      <w:r w:rsidRPr="00805D9E">
        <w:rPr>
          <w:rFonts w:ascii="Times New Roman" w:hAnsi="Times New Roman" w:cs="Times New Roman"/>
          <w:sz w:val="24"/>
        </w:rPr>
        <w:t xml:space="preserve"> Закона </w:t>
      </w:r>
      <w:r w:rsidR="00DA372F">
        <w:rPr>
          <w:rFonts w:ascii="Times New Roman" w:hAnsi="Times New Roman" w:cs="Times New Roman"/>
          <w:sz w:val="24"/>
        </w:rPr>
        <w:t>№</w:t>
      </w:r>
      <w:r w:rsidRPr="00805D9E">
        <w:rPr>
          <w:rFonts w:ascii="Times New Roman" w:hAnsi="Times New Roman" w:cs="Times New Roman"/>
          <w:sz w:val="24"/>
        </w:rPr>
        <w:t xml:space="preserve"> 2300-1).</w:t>
      </w:r>
    </w:p>
    <w:p w:rsidR="00BE7CBD" w:rsidRPr="00805D9E" w:rsidRDefault="00BE7CBD" w:rsidP="00805D9E">
      <w:pPr>
        <w:pStyle w:val="ConsPlusNormal"/>
        <w:ind w:firstLine="567"/>
        <w:jc w:val="both"/>
        <w:rPr>
          <w:rFonts w:ascii="Times New Roman" w:hAnsi="Times New Roman" w:cs="Times New Roman"/>
          <w:sz w:val="24"/>
        </w:rPr>
      </w:pPr>
      <w:r w:rsidRPr="00805D9E">
        <w:rPr>
          <w:rFonts w:ascii="Times New Roman" w:hAnsi="Times New Roman" w:cs="Times New Roman"/>
          <w:sz w:val="24"/>
        </w:rPr>
        <w:t>За нарушение этого срока подрядчик уплачивает потребителю за каждый день просрочки неустойку (пени) (</w:t>
      </w:r>
      <w:hyperlink r:id="rId31">
        <w:r w:rsidRPr="00805D9E">
          <w:rPr>
            <w:rFonts w:ascii="Times New Roman" w:hAnsi="Times New Roman" w:cs="Times New Roman"/>
            <w:color w:val="0000FF"/>
            <w:sz w:val="24"/>
          </w:rPr>
          <w:t>п. 3 ст. 31</w:t>
        </w:r>
      </w:hyperlink>
      <w:r w:rsidRPr="00805D9E">
        <w:rPr>
          <w:rFonts w:ascii="Times New Roman" w:hAnsi="Times New Roman" w:cs="Times New Roman"/>
          <w:sz w:val="24"/>
        </w:rPr>
        <w:t xml:space="preserve"> Закона </w:t>
      </w:r>
      <w:r w:rsidR="00DA372F">
        <w:rPr>
          <w:rFonts w:ascii="Times New Roman" w:hAnsi="Times New Roman" w:cs="Times New Roman"/>
          <w:sz w:val="24"/>
        </w:rPr>
        <w:t>№</w:t>
      </w:r>
      <w:r w:rsidRPr="00805D9E">
        <w:rPr>
          <w:rFonts w:ascii="Times New Roman" w:hAnsi="Times New Roman" w:cs="Times New Roman"/>
          <w:sz w:val="24"/>
        </w:rPr>
        <w:t xml:space="preserve"> 2300-1).</w:t>
      </w:r>
    </w:p>
    <w:p w:rsidR="00BE7CBD" w:rsidRPr="00805D9E" w:rsidRDefault="00BE7CBD" w:rsidP="00805D9E">
      <w:pPr>
        <w:pStyle w:val="ConsPlusNormal"/>
        <w:ind w:firstLine="567"/>
        <w:jc w:val="both"/>
        <w:rPr>
          <w:rFonts w:ascii="Times New Roman" w:hAnsi="Times New Roman" w:cs="Times New Roman"/>
          <w:sz w:val="24"/>
        </w:rPr>
      </w:pPr>
    </w:p>
    <w:p w:rsidR="00BE7CBD" w:rsidRPr="00BE7CBD" w:rsidRDefault="00BE7CBD" w:rsidP="00F04084">
      <w:pPr>
        <w:pStyle w:val="ConsPlusNormal"/>
        <w:jc w:val="center"/>
        <w:outlineLvl w:val="0"/>
        <w:rPr>
          <w:rFonts w:ascii="Times New Roman" w:hAnsi="Times New Roman" w:cs="Times New Roman"/>
        </w:rPr>
      </w:pPr>
      <w:r w:rsidRPr="00245C87">
        <w:rPr>
          <w:rFonts w:ascii="Times New Roman" w:hAnsi="Times New Roman" w:cs="Times New Roman"/>
          <w:b/>
          <w:sz w:val="28"/>
        </w:rPr>
        <w:t>3. Сроки предъявления требований подрядчику</w:t>
      </w:r>
    </w:p>
    <w:p w:rsidR="00F04084" w:rsidRDefault="00F04084" w:rsidP="00F04084">
      <w:pPr>
        <w:pStyle w:val="ConsPlusNormal"/>
        <w:ind w:firstLine="567"/>
        <w:jc w:val="both"/>
        <w:rPr>
          <w:rFonts w:ascii="Times New Roman" w:hAnsi="Times New Roman" w:cs="Times New Roman"/>
          <w:sz w:val="24"/>
        </w:rPr>
      </w:pPr>
    </w:p>
    <w:p w:rsidR="00BE7CBD" w:rsidRPr="00F04084" w:rsidRDefault="00BE7CBD" w:rsidP="00F04084">
      <w:pPr>
        <w:pStyle w:val="ConsPlusNormal"/>
        <w:ind w:firstLine="567"/>
        <w:jc w:val="both"/>
        <w:rPr>
          <w:rFonts w:ascii="Times New Roman" w:hAnsi="Times New Roman" w:cs="Times New Roman"/>
          <w:sz w:val="24"/>
        </w:rPr>
      </w:pPr>
      <w:r w:rsidRPr="00F04084">
        <w:rPr>
          <w:rFonts w:ascii="Times New Roman" w:hAnsi="Times New Roman" w:cs="Times New Roman"/>
          <w:sz w:val="24"/>
        </w:rPr>
        <w:t>Требования потребителя, связанные с недостатками выполненной работы по ремонту квартиры, могу быть предъявлены подрядчику (</w:t>
      </w:r>
      <w:hyperlink r:id="rId32">
        <w:r w:rsidRPr="00F04084">
          <w:rPr>
            <w:rFonts w:ascii="Times New Roman" w:hAnsi="Times New Roman" w:cs="Times New Roman"/>
            <w:color w:val="0000FF"/>
            <w:sz w:val="24"/>
          </w:rPr>
          <w:t>п. п. 1</w:t>
        </w:r>
      </w:hyperlink>
      <w:r w:rsidRPr="00F04084">
        <w:rPr>
          <w:rFonts w:ascii="Times New Roman" w:hAnsi="Times New Roman" w:cs="Times New Roman"/>
          <w:sz w:val="24"/>
        </w:rPr>
        <w:t xml:space="preserve"> - </w:t>
      </w:r>
      <w:hyperlink r:id="rId33">
        <w:r w:rsidRPr="00F04084">
          <w:rPr>
            <w:rFonts w:ascii="Times New Roman" w:hAnsi="Times New Roman" w:cs="Times New Roman"/>
            <w:color w:val="0000FF"/>
            <w:sz w:val="24"/>
          </w:rPr>
          <w:t>3 ст. 724</w:t>
        </w:r>
      </w:hyperlink>
      <w:r w:rsidRPr="00F04084">
        <w:rPr>
          <w:rFonts w:ascii="Times New Roman" w:hAnsi="Times New Roman" w:cs="Times New Roman"/>
          <w:sz w:val="24"/>
        </w:rPr>
        <w:t xml:space="preserve">, </w:t>
      </w:r>
      <w:hyperlink r:id="rId34">
        <w:r w:rsidRPr="00F04084">
          <w:rPr>
            <w:rFonts w:ascii="Times New Roman" w:hAnsi="Times New Roman" w:cs="Times New Roman"/>
            <w:color w:val="0000FF"/>
            <w:sz w:val="24"/>
          </w:rPr>
          <w:t>п. 1 ст. 737</w:t>
        </w:r>
      </w:hyperlink>
      <w:r w:rsidRPr="00F04084">
        <w:rPr>
          <w:rFonts w:ascii="Times New Roman" w:hAnsi="Times New Roman" w:cs="Times New Roman"/>
          <w:sz w:val="24"/>
        </w:rPr>
        <w:t xml:space="preserve"> ГК РФ; </w:t>
      </w:r>
      <w:hyperlink r:id="rId35">
        <w:r w:rsidRPr="00F04084">
          <w:rPr>
            <w:rFonts w:ascii="Times New Roman" w:hAnsi="Times New Roman" w:cs="Times New Roman"/>
            <w:color w:val="0000FF"/>
            <w:sz w:val="24"/>
          </w:rPr>
          <w:t>ч. 3 ст. 29</w:t>
        </w:r>
      </w:hyperlink>
      <w:r w:rsidR="009924F7">
        <w:rPr>
          <w:rFonts w:ascii="Times New Roman" w:hAnsi="Times New Roman" w:cs="Times New Roman"/>
          <w:sz w:val="24"/>
        </w:rPr>
        <w:t xml:space="preserve"> Закона №</w:t>
      </w:r>
      <w:r w:rsidRPr="00F04084">
        <w:rPr>
          <w:rFonts w:ascii="Times New Roman" w:hAnsi="Times New Roman" w:cs="Times New Roman"/>
          <w:sz w:val="24"/>
        </w:rPr>
        <w:t xml:space="preserve"> 2300-1):</w:t>
      </w:r>
    </w:p>
    <w:p w:rsidR="00BE7CBD" w:rsidRPr="00F04084" w:rsidRDefault="00BE7CBD" w:rsidP="00F04084">
      <w:pPr>
        <w:pStyle w:val="ConsPlusNormal"/>
        <w:numPr>
          <w:ilvl w:val="0"/>
          <w:numId w:val="2"/>
        </w:numPr>
        <w:tabs>
          <w:tab w:val="clear" w:pos="540"/>
          <w:tab w:val="num" w:pos="993"/>
        </w:tabs>
        <w:ind w:left="0" w:firstLine="567"/>
        <w:jc w:val="both"/>
        <w:rPr>
          <w:rFonts w:ascii="Times New Roman" w:hAnsi="Times New Roman" w:cs="Times New Roman"/>
          <w:sz w:val="24"/>
        </w:rPr>
      </w:pPr>
      <w:r w:rsidRPr="00F04084">
        <w:rPr>
          <w:rFonts w:ascii="Times New Roman" w:hAnsi="Times New Roman" w:cs="Times New Roman"/>
          <w:sz w:val="24"/>
        </w:rPr>
        <w:t>в ходе выполнения ремонтных работ;</w:t>
      </w:r>
    </w:p>
    <w:p w:rsidR="00BE7CBD" w:rsidRPr="00F04084" w:rsidRDefault="00BE7CBD" w:rsidP="00F04084">
      <w:pPr>
        <w:pStyle w:val="ConsPlusNormal"/>
        <w:numPr>
          <w:ilvl w:val="0"/>
          <w:numId w:val="2"/>
        </w:numPr>
        <w:tabs>
          <w:tab w:val="clear" w:pos="540"/>
          <w:tab w:val="num" w:pos="993"/>
        </w:tabs>
        <w:ind w:left="0" w:firstLine="567"/>
        <w:jc w:val="both"/>
        <w:rPr>
          <w:rFonts w:ascii="Times New Roman" w:hAnsi="Times New Roman" w:cs="Times New Roman"/>
          <w:sz w:val="24"/>
        </w:rPr>
      </w:pPr>
      <w:r w:rsidRPr="00F04084">
        <w:rPr>
          <w:rFonts w:ascii="Times New Roman" w:hAnsi="Times New Roman" w:cs="Times New Roman"/>
          <w:sz w:val="24"/>
        </w:rPr>
        <w:t>при принятии выполненных ремонтных работ;</w:t>
      </w:r>
    </w:p>
    <w:p w:rsidR="00BE7CBD" w:rsidRPr="00F04084" w:rsidRDefault="00BE7CBD" w:rsidP="00F04084">
      <w:pPr>
        <w:pStyle w:val="ConsPlusNormal"/>
        <w:numPr>
          <w:ilvl w:val="0"/>
          <w:numId w:val="2"/>
        </w:numPr>
        <w:tabs>
          <w:tab w:val="clear" w:pos="540"/>
          <w:tab w:val="num" w:pos="993"/>
        </w:tabs>
        <w:ind w:left="0" w:firstLine="567"/>
        <w:jc w:val="both"/>
        <w:rPr>
          <w:rFonts w:ascii="Times New Roman" w:hAnsi="Times New Roman" w:cs="Times New Roman"/>
          <w:sz w:val="24"/>
        </w:rPr>
      </w:pPr>
      <w:r w:rsidRPr="00F04084">
        <w:rPr>
          <w:rFonts w:ascii="Times New Roman" w:hAnsi="Times New Roman" w:cs="Times New Roman"/>
          <w:sz w:val="24"/>
        </w:rPr>
        <w:t>в течение гарантийного срока на ремонтные работы;</w:t>
      </w:r>
    </w:p>
    <w:p w:rsidR="00BE7CBD" w:rsidRPr="00F04084" w:rsidRDefault="00BE7CBD" w:rsidP="00F04084">
      <w:pPr>
        <w:pStyle w:val="ConsPlusNormal"/>
        <w:numPr>
          <w:ilvl w:val="0"/>
          <w:numId w:val="2"/>
        </w:numPr>
        <w:tabs>
          <w:tab w:val="clear" w:pos="540"/>
          <w:tab w:val="num" w:pos="993"/>
        </w:tabs>
        <w:ind w:left="0" w:firstLine="567"/>
        <w:jc w:val="both"/>
        <w:rPr>
          <w:rFonts w:ascii="Times New Roman" w:hAnsi="Times New Roman" w:cs="Times New Roman"/>
          <w:sz w:val="24"/>
        </w:rPr>
      </w:pPr>
      <w:r w:rsidRPr="00F04084">
        <w:rPr>
          <w:rFonts w:ascii="Times New Roman" w:hAnsi="Times New Roman" w:cs="Times New Roman"/>
          <w:sz w:val="24"/>
        </w:rPr>
        <w:t>в разумный срок, в пределах двух лет (если гарантийный срок на ремонтные работы не установлен и невозможно обнаружить недостатки при принятии выполненных ремонтных работ).</w:t>
      </w:r>
    </w:p>
    <w:p w:rsidR="00BE7CBD" w:rsidRPr="00F04084" w:rsidRDefault="00BE7CBD" w:rsidP="00F04084">
      <w:pPr>
        <w:pStyle w:val="ConsPlusNormal"/>
        <w:ind w:firstLine="567"/>
        <w:jc w:val="both"/>
        <w:rPr>
          <w:rFonts w:ascii="Times New Roman" w:hAnsi="Times New Roman" w:cs="Times New Roman"/>
          <w:sz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BE7CBD" w:rsidRPr="00BE7CBD">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BE7CBD" w:rsidRPr="00BE7CBD" w:rsidRDefault="00BE7CBD">
            <w:pPr>
              <w:pStyle w:val="ConsPlusNormal"/>
              <w:jc w:val="both"/>
              <w:rPr>
                <w:rFonts w:ascii="Times New Roman" w:hAnsi="Times New Roman" w:cs="Times New Roman"/>
              </w:rPr>
            </w:pPr>
            <w:bookmarkStart w:id="2" w:name="P41"/>
            <w:bookmarkEnd w:id="2"/>
            <w:r w:rsidRPr="00BE7CBD">
              <w:rPr>
                <w:rFonts w:ascii="Times New Roman" w:hAnsi="Times New Roman" w:cs="Times New Roman"/>
                <w:b/>
                <w:u w:val="single"/>
              </w:rPr>
              <w:lastRenderedPageBreak/>
              <w:t>Справка.</w:t>
            </w:r>
            <w:r w:rsidRPr="00BE7CBD">
              <w:rPr>
                <w:rFonts w:ascii="Times New Roman" w:hAnsi="Times New Roman" w:cs="Times New Roman"/>
                <w:u w:val="single"/>
              </w:rPr>
              <w:t xml:space="preserve"> Гарантийный срок на работы</w:t>
            </w:r>
          </w:p>
          <w:p w:rsidR="00BE7CBD" w:rsidRPr="00BE7CBD" w:rsidRDefault="00BE7CBD" w:rsidP="009924F7">
            <w:pPr>
              <w:pStyle w:val="ConsPlusNormal"/>
              <w:spacing w:before="220"/>
              <w:jc w:val="both"/>
              <w:rPr>
                <w:rFonts w:ascii="Times New Roman" w:hAnsi="Times New Roman" w:cs="Times New Roman"/>
              </w:rPr>
            </w:pPr>
            <w:r w:rsidRPr="00BE7CBD">
              <w:rPr>
                <w:rFonts w:ascii="Times New Roman" w:hAnsi="Times New Roman" w:cs="Times New Roman"/>
              </w:rPr>
              <w:t>Гарантийный срок на работы - это период, в течение которого в случае обнаружения в работе недостатка исполнитель обязан удовлетворить установленные требования потребителя, в частности, о безвозмездном устранении недостатков работы (</w:t>
            </w:r>
            <w:hyperlink r:id="rId36">
              <w:r w:rsidRPr="00BE7CBD">
                <w:rPr>
                  <w:rFonts w:ascii="Times New Roman" w:hAnsi="Times New Roman" w:cs="Times New Roman"/>
                  <w:color w:val="0000FF"/>
                </w:rPr>
                <w:t>п. 6 ст. 5</w:t>
              </w:r>
            </w:hyperlink>
            <w:r w:rsidRPr="00BE7CBD">
              <w:rPr>
                <w:rFonts w:ascii="Times New Roman" w:hAnsi="Times New Roman" w:cs="Times New Roman"/>
              </w:rPr>
              <w:t xml:space="preserve">, </w:t>
            </w:r>
            <w:hyperlink r:id="rId37">
              <w:r w:rsidRPr="00BE7CBD">
                <w:rPr>
                  <w:rFonts w:ascii="Times New Roman" w:hAnsi="Times New Roman" w:cs="Times New Roman"/>
                  <w:color w:val="0000FF"/>
                </w:rPr>
                <w:t>п. 1 ст. 29</w:t>
              </w:r>
            </w:hyperlink>
            <w:r w:rsidRPr="00BE7CBD">
              <w:rPr>
                <w:rFonts w:ascii="Times New Roman" w:hAnsi="Times New Roman" w:cs="Times New Roman"/>
              </w:rPr>
              <w:t xml:space="preserve"> Закона </w:t>
            </w:r>
            <w:r w:rsidR="009924F7">
              <w:rPr>
                <w:rFonts w:ascii="Times New Roman" w:hAnsi="Times New Roman" w:cs="Times New Roman"/>
              </w:rPr>
              <w:t>№</w:t>
            </w:r>
            <w:r w:rsidRPr="00BE7CBD">
              <w:rPr>
                <w:rFonts w:ascii="Times New Roman" w:hAnsi="Times New Roman" w:cs="Times New Roman"/>
              </w:rPr>
              <w:t xml:space="preserve"> 2300-1).</w:t>
            </w:r>
          </w:p>
        </w:tc>
      </w:tr>
    </w:tbl>
    <w:p w:rsidR="00BE7CBD" w:rsidRPr="009924F7" w:rsidRDefault="00BE7CBD" w:rsidP="009924F7">
      <w:pPr>
        <w:pStyle w:val="ConsPlusNormal"/>
        <w:ind w:firstLine="567"/>
        <w:jc w:val="both"/>
        <w:rPr>
          <w:rFonts w:ascii="Times New Roman" w:hAnsi="Times New Roman" w:cs="Times New Roman"/>
          <w:sz w:val="24"/>
        </w:rPr>
      </w:pP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В общем случае гарантийный срок начинает течь с момента, когда результат выполненных ремонтных работ был принят или должен был быть принят потребителем (</w:t>
      </w:r>
      <w:hyperlink r:id="rId38">
        <w:r w:rsidRPr="009924F7">
          <w:rPr>
            <w:rFonts w:ascii="Times New Roman" w:hAnsi="Times New Roman" w:cs="Times New Roman"/>
            <w:color w:val="0000FF"/>
            <w:sz w:val="24"/>
          </w:rPr>
          <w:t>п. 5 ст. 724</w:t>
        </w:r>
      </w:hyperlink>
      <w:r w:rsidRPr="009924F7">
        <w:rPr>
          <w:rFonts w:ascii="Times New Roman" w:hAnsi="Times New Roman" w:cs="Times New Roman"/>
          <w:sz w:val="24"/>
        </w:rPr>
        <w:t xml:space="preserve"> ГК РФ).</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Отметим, что подрядчик отвечает за недостатки выполненных ремонтных работ, на которые не установлен гарантийный срок, если потребитель докажет, что они возникли до их принятия им или по причинам, возникшим до этого момента.</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Если на ремонтные работы установлен гарантийный срок, то подрядчик отвечает за их недостатки, если не докажет, что они возникли после принятия ремонтных работ потребителем вследствие нарушения им правил использования результатов ремонтных работ, действий третьих лиц или непреодолимой силы (</w:t>
      </w:r>
      <w:hyperlink r:id="rId39">
        <w:r w:rsidRPr="009924F7">
          <w:rPr>
            <w:rFonts w:ascii="Times New Roman" w:hAnsi="Times New Roman" w:cs="Times New Roman"/>
            <w:color w:val="0000FF"/>
            <w:sz w:val="24"/>
          </w:rPr>
          <w:t>п. 4 ст. 29</w:t>
        </w:r>
      </w:hyperlink>
      <w:r w:rsidRPr="009924F7">
        <w:rPr>
          <w:rFonts w:ascii="Times New Roman" w:hAnsi="Times New Roman" w:cs="Times New Roman"/>
          <w:sz w:val="24"/>
        </w:rPr>
        <w:t xml:space="preserve"> Закона </w:t>
      </w:r>
      <w:r w:rsidR="009924F7">
        <w:rPr>
          <w:rFonts w:ascii="Times New Roman" w:hAnsi="Times New Roman" w:cs="Times New Roman"/>
          <w:sz w:val="24"/>
        </w:rPr>
        <w:t>№</w:t>
      </w:r>
      <w:r w:rsidRPr="009924F7">
        <w:rPr>
          <w:rFonts w:ascii="Times New Roman" w:hAnsi="Times New Roman" w:cs="Times New Roman"/>
          <w:sz w:val="24"/>
        </w:rPr>
        <w:t xml:space="preserve"> 2300-1).</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Если в соответствии с условиями договора гарантийный срок составляет менее двух лет и недостатки ремонтных работ были обнаружены потребителем по истечении гарантийного срока, но в пределах двух лет с момента, когда результат ремонтных работ был принят или должен был быть принят потребителем, подрядчик несет ответственность, если потребитель докажет, что недостатки возникли до передачи ему результатов ремонтных работ или по причинам, возникшим до этого момента (</w:t>
      </w:r>
      <w:hyperlink r:id="rId40">
        <w:r w:rsidRPr="009924F7">
          <w:rPr>
            <w:rFonts w:ascii="Times New Roman" w:hAnsi="Times New Roman" w:cs="Times New Roman"/>
            <w:color w:val="0000FF"/>
            <w:sz w:val="24"/>
          </w:rPr>
          <w:t>п. 4 ст. 724</w:t>
        </w:r>
      </w:hyperlink>
      <w:r w:rsidRPr="009924F7">
        <w:rPr>
          <w:rFonts w:ascii="Times New Roman" w:hAnsi="Times New Roman" w:cs="Times New Roman"/>
          <w:sz w:val="24"/>
        </w:rPr>
        <w:t xml:space="preserve"> ГК РФ; </w:t>
      </w:r>
      <w:hyperlink r:id="rId41">
        <w:r w:rsidRPr="009924F7">
          <w:rPr>
            <w:rFonts w:ascii="Times New Roman" w:hAnsi="Times New Roman" w:cs="Times New Roman"/>
            <w:color w:val="0000FF"/>
            <w:sz w:val="24"/>
          </w:rPr>
          <w:t>п. 5 ст. 29</w:t>
        </w:r>
      </w:hyperlink>
      <w:r w:rsidRPr="009924F7">
        <w:rPr>
          <w:rFonts w:ascii="Times New Roman" w:hAnsi="Times New Roman" w:cs="Times New Roman"/>
          <w:sz w:val="24"/>
        </w:rPr>
        <w:t xml:space="preserve"> Закона N 2300-1).</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Если потребитель выявил существенные недостатки выполненных ремонтных работ по истечении двух лет со дня принятия результатов ремонтных работ, но в пределах установленного срока службы или в течение 10 лет, если срок службы не установлен, то он вправе предъявить подрядчику требование о безвозмездном устранении недостатков, если докажет, что они возникли до принятия им результатов ремонтных работ или по причинам, возникшим до этого момента (</w:t>
      </w:r>
      <w:hyperlink r:id="rId42">
        <w:r w:rsidRPr="009924F7">
          <w:rPr>
            <w:rFonts w:ascii="Times New Roman" w:hAnsi="Times New Roman" w:cs="Times New Roman"/>
            <w:color w:val="0000FF"/>
            <w:sz w:val="24"/>
          </w:rPr>
          <w:t>п. 2 ст. 737</w:t>
        </w:r>
      </w:hyperlink>
      <w:r w:rsidRPr="009924F7">
        <w:rPr>
          <w:rFonts w:ascii="Times New Roman" w:hAnsi="Times New Roman" w:cs="Times New Roman"/>
          <w:sz w:val="24"/>
        </w:rPr>
        <w:t xml:space="preserve"> ГК РФ; </w:t>
      </w:r>
      <w:hyperlink r:id="rId43">
        <w:r w:rsidRPr="009924F7">
          <w:rPr>
            <w:rFonts w:ascii="Times New Roman" w:hAnsi="Times New Roman" w:cs="Times New Roman"/>
            <w:color w:val="0000FF"/>
            <w:sz w:val="24"/>
          </w:rPr>
          <w:t>п. 6 ст. 29</w:t>
        </w:r>
      </w:hyperlink>
      <w:r w:rsidR="009924F7">
        <w:rPr>
          <w:rFonts w:ascii="Times New Roman" w:hAnsi="Times New Roman" w:cs="Times New Roman"/>
          <w:sz w:val="24"/>
        </w:rPr>
        <w:t xml:space="preserve"> Закона №</w:t>
      </w:r>
      <w:r w:rsidRPr="009924F7">
        <w:rPr>
          <w:rFonts w:ascii="Times New Roman" w:hAnsi="Times New Roman" w:cs="Times New Roman"/>
          <w:sz w:val="24"/>
        </w:rPr>
        <w:t xml:space="preserve"> 2300-1).</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Если данное требование не удовлетворено в течение 20 дней со дня его предъявления потребителем или обнаруженный недостаток является неустранимым, потребитель по своему выбору вправе (</w:t>
      </w:r>
      <w:hyperlink r:id="rId44">
        <w:r w:rsidRPr="009924F7">
          <w:rPr>
            <w:rFonts w:ascii="Times New Roman" w:hAnsi="Times New Roman" w:cs="Times New Roman"/>
            <w:color w:val="0000FF"/>
            <w:sz w:val="24"/>
          </w:rPr>
          <w:t>п. 3 ст. 737</w:t>
        </w:r>
      </w:hyperlink>
      <w:r w:rsidRPr="009924F7">
        <w:rPr>
          <w:rFonts w:ascii="Times New Roman" w:hAnsi="Times New Roman" w:cs="Times New Roman"/>
          <w:sz w:val="24"/>
        </w:rPr>
        <w:t xml:space="preserve"> ГК РФ; </w:t>
      </w:r>
      <w:hyperlink r:id="rId45">
        <w:r w:rsidRPr="009924F7">
          <w:rPr>
            <w:rFonts w:ascii="Times New Roman" w:hAnsi="Times New Roman" w:cs="Times New Roman"/>
            <w:color w:val="0000FF"/>
            <w:sz w:val="24"/>
          </w:rPr>
          <w:t>п. 6 ст. 29</w:t>
        </w:r>
      </w:hyperlink>
      <w:r w:rsidR="009924F7">
        <w:rPr>
          <w:rFonts w:ascii="Times New Roman" w:hAnsi="Times New Roman" w:cs="Times New Roman"/>
          <w:sz w:val="24"/>
        </w:rPr>
        <w:t xml:space="preserve"> Закона №</w:t>
      </w:r>
      <w:r w:rsidRPr="009924F7">
        <w:rPr>
          <w:rFonts w:ascii="Times New Roman" w:hAnsi="Times New Roman" w:cs="Times New Roman"/>
          <w:sz w:val="24"/>
        </w:rPr>
        <w:t xml:space="preserve"> 2300-1):</w:t>
      </w:r>
    </w:p>
    <w:p w:rsidR="00BE7CBD" w:rsidRPr="009924F7" w:rsidRDefault="00BE7CBD" w:rsidP="009924F7">
      <w:pPr>
        <w:pStyle w:val="ConsPlusNormal"/>
        <w:numPr>
          <w:ilvl w:val="0"/>
          <w:numId w:val="3"/>
        </w:numPr>
        <w:tabs>
          <w:tab w:val="left" w:pos="851"/>
        </w:tabs>
        <w:ind w:left="0" w:firstLine="567"/>
        <w:jc w:val="both"/>
        <w:rPr>
          <w:rFonts w:ascii="Times New Roman" w:hAnsi="Times New Roman" w:cs="Times New Roman"/>
          <w:sz w:val="24"/>
        </w:rPr>
      </w:pPr>
      <w:r w:rsidRPr="009924F7">
        <w:rPr>
          <w:rFonts w:ascii="Times New Roman" w:hAnsi="Times New Roman" w:cs="Times New Roman"/>
          <w:sz w:val="24"/>
        </w:rPr>
        <w:t>потребовать соответствующего уменьшения цены выполненных ремонтных работ;</w:t>
      </w:r>
    </w:p>
    <w:p w:rsidR="00BE7CBD" w:rsidRPr="009924F7" w:rsidRDefault="00BE7CBD" w:rsidP="009924F7">
      <w:pPr>
        <w:pStyle w:val="ConsPlusNormal"/>
        <w:numPr>
          <w:ilvl w:val="0"/>
          <w:numId w:val="3"/>
        </w:numPr>
        <w:tabs>
          <w:tab w:val="left" w:pos="851"/>
        </w:tabs>
        <w:ind w:left="0" w:firstLine="567"/>
        <w:jc w:val="both"/>
        <w:rPr>
          <w:rFonts w:ascii="Times New Roman" w:hAnsi="Times New Roman" w:cs="Times New Roman"/>
          <w:sz w:val="24"/>
        </w:rPr>
      </w:pPr>
      <w:r w:rsidRPr="009924F7">
        <w:rPr>
          <w:rFonts w:ascii="Times New Roman" w:hAnsi="Times New Roman" w:cs="Times New Roman"/>
          <w:sz w:val="24"/>
        </w:rPr>
        <w:t>потребовать возмещения понесенных им расходов на устранение недостатков выполненных ремонтных работ своими силами или третьими лицами;</w:t>
      </w:r>
    </w:p>
    <w:p w:rsidR="00BE7CBD" w:rsidRPr="009924F7" w:rsidRDefault="00BE7CBD" w:rsidP="009924F7">
      <w:pPr>
        <w:pStyle w:val="ConsPlusNormal"/>
        <w:numPr>
          <w:ilvl w:val="0"/>
          <w:numId w:val="3"/>
        </w:numPr>
        <w:tabs>
          <w:tab w:val="left" w:pos="851"/>
        </w:tabs>
        <w:ind w:left="0" w:firstLine="567"/>
        <w:jc w:val="both"/>
        <w:rPr>
          <w:rFonts w:ascii="Times New Roman" w:hAnsi="Times New Roman" w:cs="Times New Roman"/>
          <w:sz w:val="24"/>
        </w:rPr>
      </w:pPr>
      <w:r w:rsidRPr="009924F7">
        <w:rPr>
          <w:rFonts w:ascii="Times New Roman" w:hAnsi="Times New Roman" w:cs="Times New Roman"/>
          <w:sz w:val="24"/>
        </w:rPr>
        <w:t>отказаться от исполнения договора о выполнении ремонтных работ и потребовать возмещения убытков.</w:t>
      </w:r>
    </w:p>
    <w:p w:rsidR="00BE7CBD" w:rsidRPr="009924F7" w:rsidRDefault="00BE7CBD" w:rsidP="009924F7">
      <w:pPr>
        <w:pStyle w:val="ConsPlusNormal"/>
        <w:ind w:firstLine="567"/>
        <w:jc w:val="both"/>
        <w:rPr>
          <w:rFonts w:ascii="Times New Roman" w:hAnsi="Times New Roman" w:cs="Times New Roman"/>
          <w:sz w:val="24"/>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BE7CBD" w:rsidRPr="00BE7CBD">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BE7CBD" w:rsidRPr="00BE7CBD" w:rsidRDefault="00BE7CBD">
            <w:pPr>
              <w:pStyle w:val="ConsPlusNormal"/>
              <w:jc w:val="both"/>
              <w:rPr>
                <w:rFonts w:ascii="Times New Roman" w:hAnsi="Times New Roman" w:cs="Times New Roman"/>
              </w:rPr>
            </w:pPr>
            <w:bookmarkStart w:id="3" w:name="P54"/>
            <w:bookmarkEnd w:id="3"/>
            <w:r w:rsidRPr="00BE7CBD">
              <w:rPr>
                <w:rFonts w:ascii="Times New Roman" w:hAnsi="Times New Roman" w:cs="Times New Roman"/>
                <w:b/>
                <w:u w:val="single"/>
              </w:rPr>
              <w:t>Справка.</w:t>
            </w:r>
            <w:r w:rsidRPr="00BE7CBD">
              <w:rPr>
                <w:rFonts w:ascii="Times New Roman" w:hAnsi="Times New Roman" w:cs="Times New Roman"/>
                <w:u w:val="single"/>
              </w:rPr>
              <w:t xml:space="preserve"> Срок службы на работы</w:t>
            </w:r>
          </w:p>
          <w:p w:rsidR="00BE7CBD" w:rsidRPr="00BE7CBD" w:rsidRDefault="00BE7CBD" w:rsidP="009924F7">
            <w:pPr>
              <w:pStyle w:val="ConsPlusNormal"/>
              <w:spacing w:before="220"/>
              <w:jc w:val="both"/>
              <w:rPr>
                <w:rFonts w:ascii="Times New Roman" w:hAnsi="Times New Roman" w:cs="Times New Roman"/>
              </w:rPr>
            </w:pPr>
            <w:r w:rsidRPr="00BE7CBD">
              <w:rPr>
                <w:rFonts w:ascii="Times New Roman" w:hAnsi="Times New Roman" w:cs="Times New Roman"/>
              </w:rPr>
              <w:t>Срок службы на работы - это период, в течение которого исполнитель обязуется обеспечивать потребителю возможность использования работы по назначению и нести ответственность за существенные недостатки в ней (</w:t>
            </w:r>
            <w:hyperlink r:id="rId46">
              <w:r w:rsidRPr="00BE7CBD">
                <w:rPr>
                  <w:rFonts w:ascii="Times New Roman" w:hAnsi="Times New Roman" w:cs="Times New Roman"/>
                  <w:color w:val="0000FF"/>
                </w:rPr>
                <w:t>п. 1 ст. 5</w:t>
              </w:r>
            </w:hyperlink>
            <w:r w:rsidRPr="00BE7CBD">
              <w:rPr>
                <w:rFonts w:ascii="Times New Roman" w:hAnsi="Times New Roman" w:cs="Times New Roman"/>
              </w:rPr>
              <w:t xml:space="preserve"> Закона </w:t>
            </w:r>
            <w:r w:rsidR="009924F7">
              <w:rPr>
                <w:rFonts w:ascii="Times New Roman" w:hAnsi="Times New Roman" w:cs="Times New Roman"/>
              </w:rPr>
              <w:t>№</w:t>
            </w:r>
            <w:r w:rsidRPr="00BE7CBD">
              <w:rPr>
                <w:rFonts w:ascii="Times New Roman" w:hAnsi="Times New Roman" w:cs="Times New Roman"/>
              </w:rPr>
              <w:t xml:space="preserve"> 2300-1).</w:t>
            </w:r>
          </w:p>
        </w:tc>
      </w:tr>
    </w:tbl>
    <w:p w:rsidR="00BE7CBD" w:rsidRPr="009924F7" w:rsidRDefault="00BE7CBD">
      <w:pPr>
        <w:pStyle w:val="ConsPlusNormal"/>
        <w:jc w:val="both"/>
        <w:rPr>
          <w:rFonts w:ascii="Times New Roman" w:hAnsi="Times New Roman" w:cs="Times New Roman"/>
          <w:sz w:val="24"/>
        </w:rPr>
      </w:pPr>
    </w:p>
    <w:p w:rsidR="00BE7CBD" w:rsidRPr="009924F7" w:rsidRDefault="00BE7CBD">
      <w:pPr>
        <w:pStyle w:val="ConsPlusNormal"/>
        <w:jc w:val="both"/>
        <w:rPr>
          <w:rFonts w:ascii="Times New Roman" w:hAnsi="Times New Roman" w:cs="Times New Roman"/>
          <w:sz w:val="24"/>
        </w:rPr>
      </w:pPr>
      <w:r w:rsidRPr="009924F7">
        <w:rPr>
          <w:rFonts w:ascii="Times New Roman" w:hAnsi="Times New Roman" w:cs="Times New Roman"/>
          <w:sz w:val="24"/>
        </w:rPr>
        <w:t>Для предъявления требований подрядчику в случае проведения им некачественного ремонта квартиры потребителю следует составить и подать подрядчику письменную претензию.</w:t>
      </w:r>
    </w:p>
    <w:p w:rsidR="00BE7CBD" w:rsidRDefault="00BE7CBD">
      <w:pPr>
        <w:pStyle w:val="ConsPlusNormal"/>
        <w:jc w:val="both"/>
        <w:rPr>
          <w:rFonts w:ascii="Times New Roman" w:hAnsi="Times New Roman" w:cs="Times New Roman"/>
          <w:sz w:val="24"/>
        </w:rPr>
      </w:pPr>
    </w:p>
    <w:p w:rsidR="00BE7CBD" w:rsidRPr="00245C87" w:rsidRDefault="00BE7CBD" w:rsidP="009924F7">
      <w:pPr>
        <w:pStyle w:val="ConsPlusNormal"/>
        <w:jc w:val="center"/>
        <w:outlineLvl w:val="0"/>
        <w:rPr>
          <w:rFonts w:ascii="Times New Roman" w:hAnsi="Times New Roman" w:cs="Times New Roman"/>
          <w:sz w:val="20"/>
        </w:rPr>
      </w:pPr>
      <w:r w:rsidRPr="00245C87">
        <w:rPr>
          <w:rFonts w:ascii="Times New Roman" w:hAnsi="Times New Roman" w:cs="Times New Roman"/>
          <w:b/>
          <w:sz w:val="28"/>
        </w:rPr>
        <w:t xml:space="preserve">4. Обращение с жалобой в </w:t>
      </w:r>
      <w:proofErr w:type="spellStart"/>
      <w:r w:rsidRPr="00245C87">
        <w:rPr>
          <w:rFonts w:ascii="Times New Roman" w:hAnsi="Times New Roman" w:cs="Times New Roman"/>
          <w:b/>
          <w:sz w:val="28"/>
        </w:rPr>
        <w:t>Роспотребнадзор</w:t>
      </w:r>
      <w:proofErr w:type="spellEnd"/>
    </w:p>
    <w:p w:rsidR="009924F7" w:rsidRDefault="009924F7" w:rsidP="009924F7">
      <w:pPr>
        <w:pStyle w:val="ConsPlusNormal"/>
        <w:ind w:firstLine="567"/>
        <w:jc w:val="both"/>
        <w:rPr>
          <w:rFonts w:ascii="Times New Roman" w:hAnsi="Times New Roman" w:cs="Times New Roman"/>
          <w:sz w:val="24"/>
        </w:rPr>
      </w:pP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 xml:space="preserve">Если потребитель получил письменный отказ в удовлетворении своих требований или если требования потребителя не были удовлетворены подрядчиком в установленные сроки, то потребитель вправе, в частности, обратиться с жалобой в территориальное подразделение </w:t>
      </w:r>
      <w:proofErr w:type="spellStart"/>
      <w:r w:rsidRPr="009924F7">
        <w:rPr>
          <w:rFonts w:ascii="Times New Roman" w:hAnsi="Times New Roman" w:cs="Times New Roman"/>
          <w:sz w:val="24"/>
        </w:rPr>
        <w:t>Роспотребнадзора</w:t>
      </w:r>
      <w:proofErr w:type="spellEnd"/>
      <w:r w:rsidRPr="009924F7">
        <w:rPr>
          <w:rFonts w:ascii="Times New Roman" w:hAnsi="Times New Roman" w:cs="Times New Roman"/>
          <w:sz w:val="24"/>
        </w:rPr>
        <w:t xml:space="preserve"> (</w:t>
      </w:r>
      <w:hyperlink r:id="rId47">
        <w:r w:rsidRPr="009924F7">
          <w:rPr>
            <w:rFonts w:ascii="Times New Roman" w:hAnsi="Times New Roman" w:cs="Times New Roman"/>
            <w:color w:val="0000FF"/>
            <w:sz w:val="24"/>
          </w:rPr>
          <w:t>п. п. 1</w:t>
        </w:r>
      </w:hyperlink>
      <w:r w:rsidRPr="009924F7">
        <w:rPr>
          <w:rFonts w:ascii="Times New Roman" w:hAnsi="Times New Roman" w:cs="Times New Roman"/>
          <w:sz w:val="24"/>
        </w:rPr>
        <w:t xml:space="preserve">, </w:t>
      </w:r>
      <w:hyperlink r:id="rId48">
        <w:r w:rsidRPr="009924F7">
          <w:rPr>
            <w:rFonts w:ascii="Times New Roman" w:hAnsi="Times New Roman" w:cs="Times New Roman"/>
            <w:color w:val="0000FF"/>
            <w:sz w:val="24"/>
          </w:rPr>
          <w:t>4 ст. 4</w:t>
        </w:r>
      </w:hyperlink>
      <w:r w:rsidRPr="009924F7">
        <w:rPr>
          <w:rFonts w:ascii="Times New Roman" w:hAnsi="Times New Roman" w:cs="Times New Roman"/>
          <w:sz w:val="24"/>
        </w:rPr>
        <w:t xml:space="preserve"> Закона от 02.05.2006</w:t>
      </w:r>
      <w:r w:rsidR="009924F7">
        <w:rPr>
          <w:rFonts w:ascii="Times New Roman" w:hAnsi="Times New Roman" w:cs="Times New Roman"/>
          <w:sz w:val="24"/>
        </w:rPr>
        <w:t xml:space="preserve"> г.</w:t>
      </w:r>
      <w:r w:rsidRPr="009924F7">
        <w:rPr>
          <w:rFonts w:ascii="Times New Roman" w:hAnsi="Times New Roman" w:cs="Times New Roman"/>
          <w:sz w:val="24"/>
        </w:rPr>
        <w:t xml:space="preserve"> </w:t>
      </w:r>
      <w:r w:rsidR="009924F7">
        <w:rPr>
          <w:rFonts w:ascii="Times New Roman" w:hAnsi="Times New Roman" w:cs="Times New Roman"/>
          <w:sz w:val="24"/>
        </w:rPr>
        <w:t>№</w:t>
      </w:r>
      <w:r w:rsidRPr="009924F7">
        <w:rPr>
          <w:rFonts w:ascii="Times New Roman" w:hAnsi="Times New Roman" w:cs="Times New Roman"/>
          <w:sz w:val="24"/>
        </w:rPr>
        <w:t xml:space="preserve"> 59-ФЗ; </w:t>
      </w:r>
      <w:hyperlink r:id="rId49">
        <w:r w:rsidRPr="009924F7">
          <w:rPr>
            <w:rFonts w:ascii="Times New Roman" w:hAnsi="Times New Roman" w:cs="Times New Roman"/>
            <w:color w:val="0000FF"/>
            <w:sz w:val="24"/>
          </w:rPr>
          <w:t>п. п. 1</w:t>
        </w:r>
      </w:hyperlink>
      <w:r w:rsidRPr="009924F7">
        <w:rPr>
          <w:rFonts w:ascii="Times New Roman" w:hAnsi="Times New Roman" w:cs="Times New Roman"/>
          <w:sz w:val="24"/>
        </w:rPr>
        <w:t xml:space="preserve"> - </w:t>
      </w:r>
      <w:hyperlink r:id="rId50">
        <w:r w:rsidRPr="009924F7">
          <w:rPr>
            <w:rFonts w:ascii="Times New Roman" w:hAnsi="Times New Roman" w:cs="Times New Roman"/>
            <w:color w:val="0000FF"/>
            <w:sz w:val="24"/>
          </w:rPr>
          <w:t>3 ст. 40</w:t>
        </w:r>
      </w:hyperlink>
      <w:r w:rsidRPr="009924F7">
        <w:rPr>
          <w:rFonts w:ascii="Times New Roman" w:hAnsi="Times New Roman" w:cs="Times New Roman"/>
          <w:sz w:val="24"/>
        </w:rPr>
        <w:t xml:space="preserve">, </w:t>
      </w:r>
      <w:hyperlink r:id="rId51">
        <w:r w:rsidRPr="009924F7">
          <w:rPr>
            <w:rFonts w:ascii="Times New Roman" w:hAnsi="Times New Roman" w:cs="Times New Roman"/>
            <w:color w:val="0000FF"/>
            <w:sz w:val="24"/>
          </w:rPr>
          <w:t>п. 1 ст. 42.3</w:t>
        </w:r>
      </w:hyperlink>
      <w:r w:rsidR="009924F7">
        <w:rPr>
          <w:rFonts w:ascii="Times New Roman" w:hAnsi="Times New Roman" w:cs="Times New Roman"/>
          <w:sz w:val="24"/>
        </w:rPr>
        <w:t xml:space="preserve"> Закона №</w:t>
      </w:r>
      <w:r w:rsidRPr="009924F7">
        <w:rPr>
          <w:rFonts w:ascii="Times New Roman" w:hAnsi="Times New Roman" w:cs="Times New Roman"/>
          <w:sz w:val="24"/>
        </w:rPr>
        <w:t xml:space="preserve"> 2300-1; </w:t>
      </w:r>
      <w:hyperlink r:id="rId52">
        <w:r w:rsidRPr="009924F7">
          <w:rPr>
            <w:rFonts w:ascii="Times New Roman" w:hAnsi="Times New Roman" w:cs="Times New Roman"/>
            <w:color w:val="0000FF"/>
            <w:sz w:val="24"/>
          </w:rPr>
          <w:t>п. 1</w:t>
        </w:r>
      </w:hyperlink>
      <w:r w:rsidRPr="009924F7">
        <w:rPr>
          <w:rFonts w:ascii="Times New Roman" w:hAnsi="Times New Roman" w:cs="Times New Roman"/>
          <w:sz w:val="24"/>
        </w:rPr>
        <w:t xml:space="preserve"> Положения, утв. Постановлением </w:t>
      </w:r>
      <w:r w:rsidR="009924F7">
        <w:rPr>
          <w:rFonts w:ascii="Times New Roman" w:hAnsi="Times New Roman" w:cs="Times New Roman"/>
          <w:sz w:val="24"/>
        </w:rPr>
        <w:t>Правительства РФ от 30.06.2004 г. №</w:t>
      </w:r>
      <w:r w:rsidRPr="009924F7">
        <w:rPr>
          <w:rFonts w:ascii="Times New Roman" w:hAnsi="Times New Roman" w:cs="Times New Roman"/>
          <w:sz w:val="24"/>
        </w:rPr>
        <w:t xml:space="preserve"> 322; </w:t>
      </w:r>
      <w:hyperlink r:id="rId53">
        <w:r w:rsidRPr="009924F7">
          <w:rPr>
            <w:rFonts w:ascii="Times New Roman" w:hAnsi="Times New Roman" w:cs="Times New Roman"/>
            <w:color w:val="0000FF"/>
            <w:sz w:val="24"/>
          </w:rPr>
          <w:t>п. п. 1</w:t>
        </w:r>
      </w:hyperlink>
      <w:r w:rsidRPr="009924F7">
        <w:rPr>
          <w:rFonts w:ascii="Times New Roman" w:hAnsi="Times New Roman" w:cs="Times New Roman"/>
          <w:sz w:val="24"/>
        </w:rPr>
        <w:t xml:space="preserve">, </w:t>
      </w:r>
      <w:hyperlink r:id="rId54">
        <w:r w:rsidRPr="009924F7">
          <w:rPr>
            <w:rFonts w:ascii="Times New Roman" w:hAnsi="Times New Roman" w:cs="Times New Roman"/>
            <w:color w:val="0000FF"/>
            <w:sz w:val="24"/>
          </w:rPr>
          <w:t>2</w:t>
        </w:r>
      </w:hyperlink>
      <w:r w:rsidRPr="009924F7">
        <w:rPr>
          <w:rFonts w:ascii="Times New Roman" w:hAnsi="Times New Roman" w:cs="Times New Roman"/>
          <w:sz w:val="24"/>
        </w:rPr>
        <w:t xml:space="preserve"> Положения, утв. Постановлением Правительства РФ от 25.06.2021</w:t>
      </w:r>
      <w:r w:rsidR="009924F7">
        <w:rPr>
          <w:rFonts w:ascii="Times New Roman" w:hAnsi="Times New Roman" w:cs="Times New Roman"/>
          <w:sz w:val="24"/>
        </w:rPr>
        <w:t xml:space="preserve"> г.</w:t>
      </w:r>
      <w:r w:rsidRPr="009924F7">
        <w:rPr>
          <w:rFonts w:ascii="Times New Roman" w:hAnsi="Times New Roman" w:cs="Times New Roman"/>
          <w:sz w:val="24"/>
        </w:rPr>
        <w:t xml:space="preserve"> </w:t>
      </w:r>
      <w:r w:rsidR="009924F7">
        <w:rPr>
          <w:rFonts w:ascii="Times New Roman" w:hAnsi="Times New Roman" w:cs="Times New Roman"/>
          <w:sz w:val="24"/>
        </w:rPr>
        <w:t>№</w:t>
      </w:r>
      <w:r w:rsidRPr="009924F7">
        <w:rPr>
          <w:rFonts w:ascii="Times New Roman" w:hAnsi="Times New Roman" w:cs="Times New Roman"/>
          <w:sz w:val="24"/>
        </w:rPr>
        <w:t xml:space="preserve"> 1005).</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 xml:space="preserve">При установлении нарушений прав потребителя </w:t>
      </w:r>
      <w:proofErr w:type="spellStart"/>
      <w:r w:rsidRPr="009924F7">
        <w:rPr>
          <w:rFonts w:ascii="Times New Roman" w:hAnsi="Times New Roman" w:cs="Times New Roman"/>
          <w:sz w:val="24"/>
        </w:rPr>
        <w:t>Роспотребнадзор</w:t>
      </w:r>
      <w:proofErr w:type="spellEnd"/>
      <w:r w:rsidRPr="009924F7">
        <w:rPr>
          <w:rFonts w:ascii="Times New Roman" w:hAnsi="Times New Roman" w:cs="Times New Roman"/>
          <w:sz w:val="24"/>
        </w:rPr>
        <w:t xml:space="preserve"> может, в частности, выдать подрядчику предписание об их устранении, в установленных случаях привлечь виновных к административной ответственности, а также обратиться в суд с заявлением в защиту прав потребителя (</w:t>
      </w:r>
      <w:hyperlink r:id="rId55">
        <w:r w:rsidRPr="009924F7">
          <w:rPr>
            <w:rFonts w:ascii="Times New Roman" w:hAnsi="Times New Roman" w:cs="Times New Roman"/>
            <w:color w:val="0000FF"/>
            <w:sz w:val="24"/>
          </w:rPr>
          <w:t>ст. 23.49</w:t>
        </w:r>
      </w:hyperlink>
      <w:r w:rsidRPr="009924F7">
        <w:rPr>
          <w:rFonts w:ascii="Times New Roman" w:hAnsi="Times New Roman" w:cs="Times New Roman"/>
          <w:sz w:val="24"/>
        </w:rPr>
        <w:t xml:space="preserve"> КоАП РФ; </w:t>
      </w:r>
      <w:hyperlink r:id="rId56">
        <w:r w:rsidRPr="009924F7">
          <w:rPr>
            <w:rFonts w:ascii="Times New Roman" w:hAnsi="Times New Roman" w:cs="Times New Roman"/>
            <w:color w:val="0000FF"/>
            <w:sz w:val="24"/>
          </w:rPr>
          <w:t>п. 7 ст. 40</w:t>
        </w:r>
      </w:hyperlink>
      <w:r w:rsidR="009924F7">
        <w:rPr>
          <w:rFonts w:ascii="Times New Roman" w:hAnsi="Times New Roman" w:cs="Times New Roman"/>
          <w:sz w:val="24"/>
        </w:rPr>
        <w:t xml:space="preserve"> Закона №</w:t>
      </w:r>
      <w:r w:rsidRPr="009924F7">
        <w:rPr>
          <w:rFonts w:ascii="Times New Roman" w:hAnsi="Times New Roman" w:cs="Times New Roman"/>
          <w:sz w:val="24"/>
        </w:rPr>
        <w:t xml:space="preserve"> 2300-1; </w:t>
      </w:r>
      <w:hyperlink r:id="rId57">
        <w:r w:rsidRPr="009924F7">
          <w:rPr>
            <w:rFonts w:ascii="Times New Roman" w:hAnsi="Times New Roman" w:cs="Times New Roman"/>
            <w:color w:val="0000FF"/>
            <w:sz w:val="24"/>
          </w:rPr>
          <w:t>ч. 2 ст. 90</w:t>
        </w:r>
      </w:hyperlink>
      <w:r w:rsidR="009924F7">
        <w:rPr>
          <w:rFonts w:ascii="Times New Roman" w:hAnsi="Times New Roman" w:cs="Times New Roman"/>
          <w:sz w:val="24"/>
        </w:rPr>
        <w:t xml:space="preserve"> Закона №</w:t>
      </w:r>
      <w:r w:rsidRPr="009924F7">
        <w:rPr>
          <w:rFonts w:ascii="Times New Roman" w:hAnsi="Times New Roman" w:cs="Times New Roman"/>
          <w:sz w:val="24"/>
        </w:rPr>
        <w:t xml:space="preserve"> 248-ФЗ; </w:t>
      </w:r>
      <w:hyperlink r:id="rId58">
        <w:r w:rsidRPr="009924F7">
          <w:rPr>
            <w:rFonts w:ascii="Times New Roman" w:hAnsi="Times New Roman" w:cs="Times New Roman"/>
            <w:color w:val="0000FF"/>
            <w:sz w:val="24"/>
          </w:rPr>
          <w:t>п. 41</w:t>
        </w:r>
      </w:hyperlink>
      <w:r w:rsidR="009924F7">
        <w:rPr>
          <w:rFonts w:ascii="Times New Roman" w:hAnsi="Times New Roman" w:cs="Times New Roman"/>
          <w:sz w:val="24"/>
        </w:rPr>
        <w:t xml:space="preserve"> Положения №</w:t>
      </w:r>
      <w:r w:rsidRPr="009924F7">
        <w:rPr>
          <w:rFonts w:ascii="Times New Roman" w:hAnsi="Times New Roman" w:cs="Times New Roman"/>
          <w:sz w:val="24"/>
        </w:rPr>
        <w:t xml:space="preserve"> 1005).</w:t>
      </w:r>
    </w:p>
    <w:p w:rsidR="00BE7CBD" w:rsidRPr="009924F7" w:rsidRDefault="00BE7CBD" w:rsidP="009924F7">
      <w:pPr>
        <w:pStyle w:val="ConsPlusNormal"/>
        <w:ind w:firstLine="567"/>
        <w:jc w:val="both"/>
        <w:rPr>
          <w:rFonts w:ascii="Times New Roman" w:hAnsi="Times New Roman" w:cs="Times New Roman"/>
          <w:sz w:val="24"/>
        </w:rPr>
      </w:pPr>
    </w:p>
    <w:p w:rsidR="00BE7CBD" w:rsidRPr="00BE7CBD" w:rsidRDefault="00BE7CBD" w:rsidP="009924F7">
      <w:pPr>
        <w:pStyle w:val="ConsPlusNormal"/>
        <w:jc w:val="center"/>
        <w:outlineLvl w:val="0"/>
        <w:rPr>
          <w:rFonts w:ascii="Times New Roman" w:hAnsi="Times New Roman" w:cs="Times New Roman"/>
        </w:rPr>
      </w:pPr>
      <w:r w:rsidRPr="00BE7CBD">
        <w:rPr>
          <w:rFonts w:ascii="Times New Roman" w:hAnsi="Times New Roman" w:cs="Times New Roman"/>
          <w:b/>
          <w:sz w:val="32"/>
        </w:rPr>
        <w:t>5. Обращение с иском в суд</w:t>
      </w:r>
    </w:p>
    <w:p w:rsidR="00BE7CBD" w:rsidRPr="009924F7" w:rsidRDefault="00BE7CBD" w:rsidP="009924F7">
      <w:pPr>
        <w:pStyle w:val="ConsPlusNormal"/>
        <w:spacing w:before="120"/>
        <w:ind w:firstLine="567"/>
        <w:jc w:val="both"/>
        <w:rPr>
          <w:rFonts w:ascii="Times New Roman" w:hAnsi="Times New Roman" w:cs="Times New Roman"/>
          <w:sz w:val="24"/>
        </w:rPr>
      </w:pPr>
      <w:r w:rsidRPr="009924F7">
        <w:rPr>
          <w:rFonts w:ascii="Times New Roman" w:hAnsi="Times New Roman" w:cs="Times New Roman"/>
          <w:sz w:val="24"/>
        </w:rPr>
        <w:t>Срок исковой давности для требований, предъявляемых в связи с ненадлежащим качеством работы, выполненной по договору подряда, составляет год (</w:t>
      </w:r>
      <w:hyperlink r:id="rId59">
        <w:r w:rsidRPr="009924F7">
          <w:rPr>
            <w:rFonts w:ascii="Times New Roman" w:hAnsi="Times New Roman" w:cs="Times New Roman"/>
            <w:color w:val="0000FF"/>
            <w:sz w:val="24"/>
          </w:rPr>
          <w:t>п. 1 ст. 725</w:t>
        </w:r>
      </w:hyperlink>
      <w:r w:rsidRPr="009924F7">
        <w:rPr>
          <w:rFonts w:ascii="Times New Roman" w:hAnsi="Times New Roman" w:cs="Times New Roman"/>
          <w:sz w:val="24"/>
        </w:rPr>
        <w:t xml:space="preserve"> ГК РФ).</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Если в соответствии с договором подряда результаты ремонтных работ приняты потребителем по частям, течение срока исковой давности начинается со дня приемки результата работы в целом (</w:t>
      </w:r>
      <w:hyperlink r:id="rId60">
        <w:r w:rsidRPr="009924F7">
          <w:rPr>
            <w:rFonts w:ascii="Times New Roman" w:hAnsi="Times New Roman" w:cs="Times New Roman"/>
            <w:color w:val="0000FF"/>
            <w:sz w:val="24"/>
          </w:rPr>
          <w:t>п. 2 ст. 725</w:t>
        </w:r>
      </w:hyperlink>
      <w:r w:rsidRPr="009924F7">
        <w:rPr>
          <w:rFonts w:ascii="Times New Roman" w:hAnsi="Times New Roman" w:cs="Times New Roman"/>
          <w:sz w:val="24"/>
        </w:rPr>
        <w:t xml:space="preserve"> ГК РФ).</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Если договором подряда установлен гарантийный срок и заявление по поводу недостатков результата работы сделано в пределах гарантийного срока, то течение годичного срока исковой давности начинается со дня заявления о недостатках (</w:t>
      </w:r>
      <w:hyperlink r:id="rId61">
        <w:r w:rsidRPr="009924F7">
          <w:rPr>
            <w:rFonts w:ascii="Times New Roman" w:hAnsi="Times New Roman" w:cs="Times New Roman"/>
            <w:color w:val="0000FF"/>
            <w:sz w:val="24"/>
          </w:rPr>
          <w:t>п. п. 1</w:t>
        </w:r>
      </w:hyperlink>
      <w:r w:rsidRPr="009924F7">
        <w:rPr>
          <w:rFonts w:ascii="Times New Roman" w:hAnsi="Times New Roman" w:cs="Times New Roman"/>
          <w:sz w:val="24"/>
        </w:rPr>
        <w:t xml:space="preserve">, </w:t>
      </w:r>
      <w:hyperlink r:id="rId62">
        <w:r w:rsidRPr="009924F7">
          <w:rPr>
            <w:rFonts w:ascii="Times New Roman" w:hAnsi="Times New Roman" w:cs="Times New Roman"/>
            <w:color w:val="0000FF"/>
            <w:sz w:val="24"/>
          </w:rPr>
          <w:t>3 ст. 725</w:t>
        </w:r>
      </w:hyperlink>
      <w:r w:rsidRPr="009924F7">
        <w:rPr>
          <w:rFonts w:ascii="Times New Roman" w:hAnsi="Times New Roman" w:cs="Times New Roman"/>
          <w:sz w:val="24"/>
        </w:rPr>
        <w:t xml:space="preserve"> ГК РФ).</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Исковое заявление подается в суд по выбору истца по месту (</w:t>
      </w:r>
      <w:hyperlink r:id="rId63">
        <w:r w:rsidRPr="009924F7">
          <w:rPr>
            <w:rFonts w:ascii="Times New Roman" w:hAnsi="Times New Roman" w:cs="Times New Roman"/>
            <w:color w:val="0000FF"/>
            <w:sz w:val="24"/>
          </w:rPr>
          <w:t>ч. 7 ст. 29</w:t>
        </w:r>
      </w:hyperlink>
      <w:r w:rsidRPr="009924F7">
        <w:rPr>
          <w:rFonts w:ascii="Times New Roman" w:hAnsi="Times New Roman" w:cs="Times New Roman"/>
          <w:sz w:val="24"/>
        </w:rPr>
        <w:t xml:space="preserve"> ГПК РФ; </w:t>
      </w:r>
      <w:hyperlink r:id="rId64">
        <w:r w:rsidRPr="009924F7">
          <w:rPr>
            <w:rFonts w:ascii="Times New Roman" w:hAnsi="Times New Roman" w:cs="Times New Roman"/>
            <w:color w:val="0000FF"/>
            <w:sz w:val="24"/>
          </w:rPr>
          <w:t>п. 2 ст. 17</w:t>
        </w:r>
      </w:hyperlink>
      <w:r w:rsidR="00FA16CA">
        <w:rPr>
          <w:rFonts w:ascii="Times New Roman" w:hAnsi="Times New Roman" w:cs="Times New Roman"/>
          <w:sz w:val="24"/>
        </w:rPr>
        <w:t xml:space="preserve"> Закона №</w:t>
      </w:r>
      <w:r w:rsidRPr="009924F7">
        <w:rPr>
          <w:rFonts w:ascii="Times New Roman" w:hAnsi="Times New Roman" w:cs="Times New Roman"/>
          <w:sz w:val="24"/>
        </w:rPr>
        <w:t xml:space="preserve"> 2300-1):</w:t>
      </w:r>
    </w:p>
    <w:p w:rsidR="00BE7CBD" w:rsidRPr="009924F7" w:rsidRDefault="00BE7CBD" w:rsidP="009924F7">
      <w:pPr>
        <w:pStyle w:val="ConsPlusNormal"/>
        <w:numPr>
          <w:ilvl w:val="0"/>
          <w:numId w:val="4"/>
        </w:numPr>
        <w:tabs>
          <w:tab w:val="clear" w:pos="540"/>
          <w:tab w:val="num" w:pos="709"/>
        </w:tabs>
        <w:ind w:left="0" w:firstLine="567"/>
        <w:jc w:val="both"/>
        <w:rPr>
          <w:rFonts w:ascii="Times New Roman" w:hAnsi="Times New Roman" w:cs="Times New Roman"/>
          <w:sz w:val="24"/>
        </w:rPr>
      </w:pPr>
      <w:r w:rsidRPr="009924F7">
        <w:rPr>
          <w:rFonts w:ascii="Times New Roman" w:hAnsi="Times New Roman" w:cs="Times New Roman"/>
          <w:sz w:val="24"/>
        </w:rPr>
        <w:t>нахождения организации, а если ответчиком является индивидуальный предприниматель - его жительства;</w:t>
      </w:r>
    </w:p>
    <w:p w:rsidR="00BE7CBD" w:rsidRPr="009924F7" w:rsidRDefault="00BE7CBD" w:rsidP="009924F7">
      <w:pPr>
        <w:pStyle w:val="ConsPlusNormal"/>
        <w:numPr>
          <w:ilvl w:val="0"/>
          <w:numId w:val="4"/>
        </w:numPr>
        <w:tabs>
          <w:tab w:val="clear" w:pos="540"/>
          <w:tab w:val="num" w:pos="709"/>
        </w:tabs>
        <w:ind w:left="0" w:firstLine="567"/>
        <w:jc w:val="both"/>
        <w:rPr>
          <w:rFonts w:ascii="Times New Roman" w:hAnsi="Times New Roman" w:cs="Times New Roman"/>
          <w:sz w:val="24"/>
        </w:rPr>
      </w:pPr>
      <w:r w:rsidRPr="009924F7">
        <w:rPr>
          <w:rFonts w:ascii="Times New Roman" w:hAnsi="Times New Roman" w:cs="Times New Roman"/>
          <w:sz w:val="24"/>
        </w:rPr>
        <w:t>жительства или пребывания истца;</w:t>
      </w:r>
    </w:p>
    <w:p w:rsidR="00BE7CBD" w:rsidRPr="009924F7" w:rsidRDefault="00BE7CBD" w:rsidP="009924F7">
      <w:pPr>
        <w:pStyle w:val="ConsPlusNormal"/>
        <w:numPr>
          <w:ilvl w:val="0"/>
          <w:numId w:val="4"/>
        </w:numPr>
        <w:tabs>
          <w:tab w:val="clear" w:pos="540"/>
          <w:tab w:val="num" w:pos="709"/>
        </w:tabs>
        <w:ind w:left="0" w:firstLine="567"/>
        <w:jc w:val="both"/>
        <w:rPr>
          <w:rFonts w:ascii="Times New Roman" w:hAnsi="Times New Roman" w:cs="Times New Roman"/>
          <w:sz w:val="24"/>
        </w:rPr>
      </w:pPr>
      <w:r w:rsidRPr="009924F7">
        <w:rPr>
          <w:rFonts w:ascii="Times New Roman" w:hAnsi="Times New Roman" w:cs="Times New Roman"/>
          <w:sz w:val="24"/>
        </w:rPr>
        <w:t>заключения или исполнения договора;</w:t>
      </w:r>
    </w:p>
    <w:p w:rsidR="00BE7CBD" w:rsidRPr="009924F7" w:rsidRDefault="00BE7CBD" w:rsidP="009924F7">
      <w:pPr>
        <w:pStyle w:val="ConsPlusNormal"/>
        <w:numPr>
          <w:ilvl w:val="0"/>
          <w:numId w:val="4"/>
        </w:numPr>
        <w:tabs>
          <w:tab w:val="clear" w:pos="540"/>
          <w:tab w:val="num" w:pos="709"/>
        </w:tabs>
        <w:ind w:left="0" w:firstLine="567"/>
        <w:jc w:val="both"/>
        <w:rPr>
          <w:rFonts w:ascii="Times New Roman" w:hAnsi="Times New Roman" w:cs="Times New Roman"/>
          <w:sz w:val="24"/>
        </w:rPr>
      </w:pPr>
      <w:r w:rsidRPr="009924F7">
        <w:rPr>
          <w:rFonts w:ascii="Times New Roman" w:hAnsi="Times New Roman" w:cs="Times New Roman"/>
          <w:sz w:val="24"/>
        </w:rPr>
        <w:t>нахождения филиала или представительства организации (если иск к организации вытекает из деятельности ее филиала или представительства).</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Истцы по искам о защите прав потребителей освобождены от уплаты госпошлины, если цена иска не превышает 1 млн руб. Если цена иска превышает 1 млн руб., госпошлина уплачивается в сумме, исчисленной исходя из цены иска и уменьшенной на сумму госпошлины, подлежащей уплате при цене иска 1 млн руб. (</w:t>
      </w:r>
      <w:proofErr w:type="spellStart"/>
      <w:r w:rsidRPr="009924F7">
        <w:rPr>
          <w:rFonts w:ascii="Times New Roman" w:hAnsi="Times New Roman" w:cs="Times New Roman"/>
          <w:sz w:val="24"/>
        </w:rPr>
        <w:fldChar w:fldCharType="begin"/>
      </w:r>
      <w:r w:rsidRPr="009924F7">
        <w:rPr>
          <w:rFonts w:ascii="Times New Roman" w:hAnsi="Times New Roman" w:cs="Times New Roman"/>
          <w:sz w:val="24"/>
        </w:rPr>
        <w:instrText xml:space="preserve"> HYPERLINK "consultantplus://offline/ref=98A104DEA9C0E34DEF477C4F50289C3928FFECFD515B0381A4FBDCB76C8B7892F9582AB1303DBF292F42746A4C23B4290A6EF05FC724A9UED1N" \h </w:instrText>
      </w:r>
      <w:r w:rsidRPr="009924F7">
        <w:rPr>
          <w:rFonts w:ascii="Times New Roman" w:hAnsi="Times New Roman" w:cs="Times New Roman"/>
          <w:sz w:val="24"/>
        </w:rPr>
        <w:fldChar w:fldCharType="separate"/>
      </w:r>
      <w:r w:rsidRPr="009924F7">
        <w:rPr>
          <w:rFonts w:ascii="Times New Roman" w:hAnsi="Times New Roman" w:cs="Times New Roman"/>
          <w:color w:val="0000FF"/>
          <w:sz w:val="24"/>
        </w:rPr>
        <w:t>пп</w:t>
      </w:r>
      <w:proofErr w:type="spellEnd"/>
      <w:r w:rsidRPr="009924F7">
        <w:rPr>
          <w:rFonts w:ascii="Times New Roman" w:hAnsi="Times New Roman" w:cs="Times New Roman"/>
          <w:color w:val="0000FF"/>
          <w:sz w:val="24"/>
        </w:rPr>
        <w:t>. 4 п. 2</w:t>
      </w:r>
      <w:r w:rsidRPr="009924F7">
        <w:rPr>
          <w:rFonts w:ascii="Times New Roman" w:hAnsi="Times New Roman" w:cs="Times New Roman"/>
          <w:color w:val="0000FF"/>
          <w:sz w:val="24"/>
        </w:rPr>
        <w:fldChar w:fldCharType="end"/>
      </w:r>
      <w:r w:rsidRPr="009924F7">
        <w:rPr>
          <w:rFonts w:ascii="Times New Roman" w:hAnsi="Times New Roman" w:cs="Times New Roman"/>
          <w:sz w:val="24"/>
        </w:rPr>
        <w:t xml:space="preserve">, </w:t>
      </w:r>
      <w:hyperlink r:id="rId65">
        <w:r w:rsidRPr="009924F7">
          <w:rPr>
            <w:rFonts w:ascii="Times New Roman" w:hAnsi="Times New Roman" w:cs="Times New Roman"/>
            <w:color w:val="0000FF"/>
            <w:sz w:val="24"/>
          </w:rPr>
          <w:t>п. 3 ст. 333.36</w:t>
        </w:r>
      </w:hyperlink>
      <w:r w:rsidRPr="009924F7">
        <w:rPr>
          <w:rFonts w:ascii="Times New Roman" w:hAnsi="Times New Roman" w:cs="Times New Roman"/>
          <w:sz w:val="24"/>
        </w:rPr>
        <w:t xml:space="preserve"> НК РФ; </w:t>
      </w:r>
      <w:hyperlink r:id="rId66">
        <w:r w:rsidRPr="009924F7">
          <w:rPr>
            <w:rFonts w:ascii="Times New Roman" w:hAnsi="Times New Roman" w:cs="Times New Roman"/>
            <w:color w:val="0000FF"/>
            <w:sz w:val="24"/>
          </w:rPr>
          <w:t>п. 3 ст. 17</w:t>
        </w:r>
      </w:hyperlink>
      <w:r w:rsidRPr="009924F7">
        <w:rPr>
          <w:rFonts w:ascii="Times New Roman" w:hAnsi="Times New Roman" w:cs="Times New Roman"/>
          <w:sz w:val="24"/>
        </w:rPr>
        <w:t xml:space="preserve"> Закона </w:t>
      </w:r>
      <w:r w:rsidR="00FA16CA">
        <w:rPr>
          <w:rFonts w:ascii="Times New Roman" w:hAnsi="Times New Roman" w:cs="Times New Roman"/>
          <w:sz w:val="24"/>
        </w:rPr>
        <w:t>№</w:t>
      </w:r>
      <w:r w:rsidRPr="009924F7">
        <w:rPr>
          <w:rFonts w:ascii="Times New Roman" w:hAnsi="Times New Roman" w:cs="Times New Roman"/>
          <w:sz w:val="24"/>
        </w:rPr>
        <w:t xml:space="preserve"> 2300-1).</w:t>
      </w:r>
    </w:p>
    <w:p w:rsidR="00BE7CBD" w:rsidRPr="009924F7" w:rsidRDefault="00BE7CBD" w:rsidP="009924F7">
      <w:pPr>
        <w:pStyle w:val="ConsPlusNormal"/>
        <w:ind w:firstLine="567"/>
        <w:jc w:val="both"/>
        <w:rPr>
          <w:rFonts w:ascii="Times New Roman" w:hAnsi="Times New Roman" w:cs="Times New Roman"/>
          <w:sz w:val="24"/>
        </w:rPr>
      </w:pPr>
      <w:r w:rsidRPr="009924F7">
        <w:rPr>
          <w:rFonts w:ascii="Times New Roman" w:hAnsi="Times New Roman" w:cs="Times New Roman"/>
          <w:sz w:val="24"/>
        </w:rPr>
        <w:t>В случае удовлетворения судом требований потребителя, которые не были выполнены подрядчиком добровольно, суд взыскивает с подрядчика штраф в пользу потребителя в размере 50% присужденной ему суммы. Также при удовлетворении иска суд может взыскать с подрядчика заявленные потребителем судебные расходы, в том числе на оплату услуг представителя (за исключением оплаты услуг представителя общества по защите прав потребителей), почтовые расходы, связанные с производством по делу (</w:t>
      </w:r>
      <w:hyperlink r:id="rId67">
        <w:r w:rsidRPr="009924F7">
          <w:rPr>
            <w:rFonts w:ascii="Times New Roman" w:hAnsi="Times New Roman" w:cs="Times New Roman"/>
            <w:color w:val="0000FF"/>
            <w:sz w:val="24"/>
          </w:rPr>
          <w:t>ч. 1 ст. 88</w:t>
        </w:r>
      </w:hyperlink>
      <w:r w:rsidRPr="009924F7">
        <w:rPr>
          <w:rFonts w:ascii="Times New Roman" w:hAnsi="Times New Roman" w:cs="Times New Roman"/>
          <w:sz w:val="24"/>
        </w:rPr>
        <w:t xml:space="preserve">, </w:t>
      </w:r>
      <w:hyperlink r:id="rId68">
        <w:r w:rsidRPr="009924F7">
          <w:rPr>
            <w:rFonts w:ascii="Times New Roman" w:hAnsi="Times New Roman" w:cs="Times New Roman"/>
            <w:color w:val="0000FF"/>
            <w:sz w:val="24"/>
          </w:rPr>
          <w:t>ст. 94</w:t>
        </w:r>
      </w:hyperlink>
      <w:r w:rsidRPr="009924F7">
        <w:rPr>
          <w:rFonts w:ascii="Times New Roman" w:hAnsi="Times New Roman" w:cs="Times New Roman"/>
          <w:sz w:val="24"/>
        </w:rPr>
        <w:t xml:space="preserve">, </w:t>
      </w:r>
      <w:hyperlink r:id="rId69">
        <w:r w:rsidRPr="009924F7">
          <w:rPr>
            <w:rFonts w:ascii="Times New Roman" w:hAnsi="Times New Roman" w:cs="Times New Roman"/>
            <w:color w:val="0000FF"/>
            <w:sz w:val="24"/>
          </w:rPr>
          <w:t>ч. 1 ст. 98</w:t>
        </w:r>
      </w:hyperlink>
      <w:r w:rsidRPr="009924F7">
        <w:rPr>
          <w:rFonts w:ascii="Times New Roman" w:hAnsi="Times New Roman" w:cs="Times New Roman"/>
          <w:sz w:val="24"/>
        </w:rPr>
        <w:t xml:space="preserve">, </w:t>
      </w:r>
      <w:hyperlink r:id="rId70">
        <w:r w:rsidRPr="009924F7">
          <w:rPr>
            <w:rFonts w:ascii="Times New Roman" w:hAnsi="Times New Roman" w:cs="Times New Roman"/>
            <w:color w:val="0000FF"/>
            <w:sz w:val="24"/>
          </w:rPr>
          <w:t>ч. 1 ст. 100</w:t>
        </w:r>
      </w:hyperlink>
      <w:r w:rsidRPr="009924F7">
        <w:rPr>
          <w:rFonts w:ascii="Times New Roman" w:hAnsi="Times New Roman" w:cs="Times New Roman"/>
          <w:sz w:val="24"/>
        </w:rPr>
        <w:t xml:space="preserve"> ГПК РФ; </w:t>
      </w:r>
      <w:hyperlink r:id="rId71">
        <w:r w:rsidRPr="009924F7">
          <w:rPr>
            <w:rFonts w:ascii="Times New Roman" w:hAnsi="Times New Roman" w:cs="Times New Roman"/>
            <w:color w:val="0000FF"/>
            <w:sz w:val="24"/>
          </w:rPr>
          <w:t>п. 6 ст. 13</w:t>
        </w:r>
      </w:hyperlink>
      <w:r w:rsidRPr="009924F7">
        <w:rPr>
          <w:rFonts w:ascii="Times New Roman" w:hAnsi="Times New Roman" w:cs="Times New Roman"/>
          <w:sz w:val="24"/>
        </w:rPr>
        <w:t xml:space="preserve"> Закона </w:t>
      </w:r>
      <w:r w:rsidR="009924F7">
        <w:rPr>
          <w:rFonts w:ascii="Times New Roman" w:hAnsi="Times New Roman" w:cs="Times New Roman"/>
          <w:sz w:val="24"/>
        </w:rPr>
        <w:t>№</w:t>
      </w:r>
      <w:r w:rsidRPr="009924F7">
        <w:rPr>
          <w:rFonts w:ascii="Times New Roman" w:hAnsi="Times New Roman" w:cs="Times New Roman"/>
          <w:sz w:val="24"/>
        </w:rPr>
        <w:t xml:space="preserve"> 2300-1; </w:t>
      </w:r>
      <w:hyperlink r:id="rId72">
        <w:r w:rsidRPr="009924F7">
          <w:rPr>
            <w:rFonts w:ascii="Times New Roman" w:hAnsi="Times New Roman" w:cs="Times New Roman"/>
            <w:color w:val="0000FF"/>
            <w:sz w:val="24"/>
          </w:rPr>
          <w:t>п. 46</w:t>
        </w:r>
      </w:hyperlink>
      <w:r w:rsidRPr="009924F7">
        <w:rPr>
          <w:rFonts w:ascii="Times New Roman" w:hAnsi="Times New Roman" w:cs="Times New Roman"/>
          <w:sz w:val="24"/>
        </w:rPr>
        <w:t xml:space="preserve"> Постановления Пленума Верховного Суда РФ от 28.06.2012</w:t>
      </w:r>
      <w:r w:rsidR="009924F7">
        <w:rPr>
          <w:rFonts w:ascii="Times New Roman" w:hAnsi="Times New Roman" w:cs="Times New Roman"/>
          <w:sz w:val="24"/>
        </w:rPr>
        <w:t xml:space="preserve"> г.</w:t>
      </w:r>
      <w:r w:rsidRPr="009924F7">
        <w:rPr>
          <w:rFonts w:ascii="Times New Roman" w:hAnsi="Times New Roman" w:cs="Times New Roman"/>
          <w:sz w:val="24"/>
        </w:rPr>
        <w:t xml:space="preserve"> </w:t>
      </w:r>
      <w:r w:rsidR="009924F7">
        <w:rPr>
          <w:rFonts w:ascii="Times New Roman" w:hAnsi="Times New Roman" w:cs="Times New Roman"/>
          <w:sz w:val="24"/>
        </w:rPr>
        <w:t>№</w:t>
      </w:r>
      <w:r w:rsidRPr="009924F7">
        <w:rPr>
          <w:rFonts w:ascii="Times New Roman" w:hAnsi="Times New Roman" w:cs="Times New Roman"/>
          <w:sz w:val="24"/>
        </w:rPr>
        <w:t xml:space="preserve"> 17; </w:t>
      </w:r>
      <w:hyperlink r:id="rId73">
        <w:r w:rsidRPr="009924F7">
          <w:rPr>
            <w:rFonts w:ascii="Times New Roman" w:hAnsi="Times New Roman" w:cs="Times New Roman"/>
            <w:color w:val="0000FF"/>
            <w:sz w:val="24"/>
          </w:rPr>
          <w:t>п. 2</w:t>
        </w:r>
      </w:hyperlink>
      <w:r w:rsidRPr="009924F7">
        <w:rPr>
          <w:rFonts w:ascii="Times New Roman" w:hAnsi="Times New Roman" w:cs="Times New Roman"/>
          <w:sz w:val="24"/>
        </w:rPr>
        <w:t xml:space="preserve"> Постановления Пленума Верховного Суда РФ от 21.01.2016</w:t>
      </w:r>
      <w:r w:rsidR="009924F7">
        <w:rPr>
          <w:rFonts w:ascii="Times New Roman" w:hAnsi="Times New Roman" w:cs="Times New Roman"/>
          <w:sz w:val="24"/>
        </w:rPr>
        <w:t xml:space="preserve"> г.</w:t>
      </w:r>
      <w:r w:rsidRPr="009924F7">
        <w:rPr>
          <w:rFonts w:ascii="Times New Roman" w:hAnsi="Times New Roman" w:cs="Times New Roman"/>
          <w:sz w:val="24"/>
        </w:rPr>
        <w:t xml:space="preserve"> </w:t>
      </w:r>
      <w:r w:rsidR="009924F7">
        <w:rPr>
          <w:rFonts w:ascii="Times New Roman" w:hAnsi="Times New Roman" w:cs="Times New Roman"/>
          <w:sz w:val="24"/>
        </w:rPr>
        <w:t>№</w:t>
      </w:r>
      <w:r w:rsidRPr="009924F7">
        <w:rPr>
          <w:rFonts w:ascii="Times New Roman" w:hAnsi="Times New Roman" w:cs="Times New Roman"/>
          <w:sz w:val="24"/>
        </w:rPr>
        <w:t xml:space="preserve"> 1; </w:t>
      </w:r>
      <w:hyperlink r:id="rId74">
        <w:r w:rsidRPr="009924F7">
          <w:rPr>
            <w:rFonts w:ascii="Times New Roman" w:hAnsi="Times New Roman" w:cs="Times New Roman"/>
            <w:color w:val="0000FF"/>
            <w:sz w:val="24"/>
          </w:rPr>
          <w:t>п. 1</w:t>
        </w:r>
      </w:hyperlink>
      <w:r w:rsidRPr="009924F7">
        <w:rPr>
          <w:rFonts w:ascii="Times New Roman" w:hAnsi="Times New Roman" w:cs="Times New Roman"/>
          <w:sz w:val="24"/>
        </w:rPr>
        <w:t xml:space="preserve"> Обзора, утв. Президиумом Верховного Суда РФ 14.10.2020</w:t>
      </w:r>
      <w:r w:rsidR="009924F7">
        <w:rPr>
          <w:rFonts w:ascii="Times New Roman" w:hAnsi="Times New Roman" w:cs="Times New Roman"/>
          <w:sz w:val="24"/>
        </w:rPr>
        <w:t xml:space="preserve"> г.</w:t>
      </w:r>
      <w:r w:rsidRPr="009924F7">
        <w:rPr>
          <w:rFonts w:ascii="Times New Roman" w:hAnsi="Times New Roman" w:cs="Times New Roman"/>
          <w:sz w:val="24"/>
        </w:rPr>
        <w:t>).</w:t>
      </w:r>
    </w:p>
    <w:p w:rsidR="00BE7CBD" w:rsidRPr="009924F7" w:rsidRDefault="00BE7CBD">
      <w:pPr>
        <w:pStyle w:val="ConsPlusNormal"/>
        <w:jc w:val="both"/>
        <w:rPr>
          <w:rFonts w:ascii="Times New Roman" w:hAnsi="Times New Roman" w:cs="Times New Roman"/>
          <w:sz w:val="24"/>
        </w:rPr>
      </w:pPr>
    </w:p>
    <w:p w:rsidR="00BE7CBD" w:rsidRPr="009924F7" w:rsidRDefault="00BE7CBD">
      <w:pPr>
        <w:pStyle w:val="ConsPlusNormal"/>
        <w:ind w:left="540"/>
        <w:jc w:val="both"/>
        <w:rPr>
          <w:rFonts w:ascii="Times New Roman" w:hAnsi="Times New Roman" w:cs="Times New Roman"/>
          <w:sz w:val="24"/>
        </w:rPr>
      </w:pPr>
      <w:r w:rsidRPr="009924F7">
        <w:rPr>
          <w:rFonts w:ascii="Times New Roman" w:hAnsi="Times New Roman" w:cs="Times New Roman"/>
          <w:b/>
          <w:sz w:val="24"/>
        </w:rPr>
        <w:t>Обратите внимание!</w:t>
      </w:r>
      <w:r w:rsidRPr="009924F7">
        <w:rPr>
          <w:rFonts w:ascii="Times New Roman" w:hAnsi="Times New Roman" w:cs="Times New Roman"/>
          <w:sz w:val="24"/>
        </w:rPr>
        <w:t xml:space="preserve"> Производимые гражданам выплаты неустойки и штрафа в связи с нарушением прав потребителей облагаются НДФЛ. Выплачиваемая денежная компенсация морального вреда НДФЛ не облагается (</w:t>
      </w:r>
      <w:hyperlink r:id="rId75">
        <w:r w:rsidRPr="009924F7">
          <w:rPr>
            <w:rFonts w:ascii="Times New Roman" w:hAnsi="Times New Roman" w:cs="Times New Roman"/>
            <w:color w:val="0000FF"/>
            <w:sz w:val="24"/>
          </w:rPr>
          <w:t>п. 7</w:t>
        </w:r>
      </w:hyperlink>
      <w:r w:rsidRPr="009924F7">
        <w:rPr>
          <w:rFonts w:ascii="Times New Roman" w:hAnsi="Times New Roman" w:cs="Times New Roman"/>
          <w:sz w:val="24"/>
        </w:rPr>
        <w:t xml:space="preserve"> Обзора, утв. Президиумом Верховного Суда РФ 21.10.2015</w:t>
      </w:r>
      <w:r w:rsidR="009924F7">
        <w:rPr>
          <w:rFonts w:ascii="Times New Roman" w:hAnsi="Times New Roman" w:cs="Times New Roman"/>
          <w:sz w:val="24"/>
        </w:rPr>
        <w:t xml:space="preserve"> г.</w:t>
      </w:r>
      <w:r w:rsidRPr="009924F7">
        <w:rPr>
          <w:rFonts w:ascii="Times New Roman" w:hAnsi="Times New Roman" w:cs="Times New Roman"/>
          <w:sz w:val="24"/>
        </w:rPr>
        <w:t>).</w:t>
      </w:r>
    </w:p>
    <w:p w:rsidR="00BE7CBD" w:rsidRPr="00BE7CBD" w:rsidRDefault="00BE7CBD">
      <w:pPr>
        <w:pStyle w:val="ConsPlusNormal"/>
        <w:pBdr>
          <w:bottom w:val="single" w:sz="6" w:space="0" w:color="auto"/>
        </w:pBdr>
        <w:spacing w:before="100" w:after="100"/>
        <w:jc w:val="both"/>
        <w:rPr>
          <w:rFonts w:ascii="Times New Roman" w:hAnsi="Times New Roman" w:cs="Times New Roman"/>
          <w:sz w:val="2"/>
          <w:szCs w:val="2"/>
        </w:rPr>
      </w:pPr>
    </w:p>
    <w:p w:rsidR="00FE62B1" w:rsidRPr="00BE7CBD" w:rsidRDefault="00FE62B1">
      <w:pPr>
        <w:rPr>
          <w:rFonts w:ascii="Times New Roman" w:hAnsi="Times New Roman" w:cs="Times New Roman"/>
        </w:rPr>
      </w:pPr>
    </w:p>
    <w:sectPr w:rsidR="00FE62B1" w:rsidRPr="00BE7CBD" w:rsidSect="00D6649C">
      <w:headerReference w:type="default" r:id="rId76"/>
      <w:pgSz w:w="11906" w:h="16838"/>
      <w:pgMar w:top="1134" w:right="850"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BD" w:rsidRDefault="00BE7CBD" w:rsidP="00BE7CBD">
      <w:pPr>
        <w:spacing w:after="0" w:line="240" w:lineRule="auto"/>
      </w:pPr>
      <w:r>
        <w:separator/>
      </w:r>
    </w:p>
  </w:endnote>
  <w:endnote w:type="continuationSeparator" w:id="0">
    <w:p w:rsidR="00BE7CBD" w:rsidRDefault="00BE7CBD" w:rsidP="00BE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BD" w:rsidRDefault="00BE7CBD" w:rsidP="00BE7CBD">
      <w:pPr>
        <w:spacing w:after="0" w:line="240" w:lineRule="auto"/>
      </w:pPr>
      <w:r>
        <w:separator/>
      </w:r>
    </w:p>
  </w:footnote>
  <w:footnote w:type="continuationSeparator" w:id="0">
    <w:p w:rsidR="00BE7CBD" w:rsidRDefault="00BE7CBD" w:rsidP="00BE7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A2" w:rsidRPr="009E79A2" w:rsidRDefault="009E79A2">
    <w:pPr>
      <w:pStyle w:val="a3"/>
      <w:rPr>
        <w:rFonts w:ascii="Times New Roman" w:hAnsi="Times New Roman" w:cs="Times New Roman"/>
      </w:rPr>
    </w:pPr>
    <w:r>
      <w:rPr>
        <w:rFonts w:ascii="Times New Roman" w:hAnsi="Times New Roman" w:cs="Times New Roman"/>
      </w:rPr>
      <w:t xml:space="preserve">Документ предоставлен </w:t>
    </w:r>
    <w:proofErr w:type="spellStart"/>
    <w:r>
      <w:rPr>
        <w:rFonts w:ascii="Times New Roman" w:hAnsi="Times New Roman" w:cs="Times New Roman"/>
      </w:rPr>
      <w:t>КонсультантПлюс</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32AD"/>
    <w:multiLevelType w:val="multilevel"/>
    <w:tmpl w:val="C1882F9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ED2763"/>
    <w:multiLevelType w:val="multilevel"/>
    <w:tmpl w:val="888E534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DF2DD8"/>
    <w:multiLevelType w:val="multilevel"/>
    <w:tmpl w:val="0C5C7AB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840728"/>
    <w:multiLevelType w:val="multilevel"/>
    <w:tmpl w:val="5EA07CD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827D6D"/>
    <w:multiLevelType w:val="multilevel"/>
    <w:tmpl w:val="1100817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num>
  <w:num w:numId="2">
    <w:abstractNumId w:val="0"/>
    <w:lvlOverride w:ilvl="0">
      <w:startOverride w:val="1"/>
    </w:lvlOverride>
  </w:num>
  <w:num w:numId="3">
    <w:abstractNumId w:val="3"/>
    <w:lvlOverride w:ilvl="0">
      <w:startOverride w:val="1"/>
    </w:lvlOverride>
  </w:num>
  <w:num w:numId="4">
    <w:abstractNumId w:val="1"/>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BD"/>
    <w:rsid w:val="00245C87"/>
    <w:rsid w:val="002A73FB"/>
    <w:rsid w:val="00425F61"/>
    <w:rsid w:val="00681F43"/>
    <w:rsid w:val="00805D9E"/>
    <w:rsid w:val="009924F7"/>
    <w:rsid w:val="009E79A2"/>
    <w:rsid w:val="00BE7CBD"/>
    <w:rsid w:val="00D6649C"/>
    <w:rsid w:val="00DA372F"/>
    <w:rsid w:val="00DC1E9C"/>
    <w:rsid w:val="00F04084"/>
    <w:rsid w:val="00FA16CA"/>
    <w:rsid w:val="00FE6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36EB"/>
  <w15:chartTrackingRefBased/>
  <w15:docId w15:val="{A4697C17-67F5-46BA-AEFC-41F65446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C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7CBD"/>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E7C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7CBD"/>
  </w:style>
  <w:style w:type="paragraph" w:styleId="a5">
    <w:name w:val="footer"/>
    <w:basedOn w:val="a"/>
    <w:link w:val="a6"/>
    <w:uiPriority w:val="99"/>
    <w:unhideWhenUsed/>
    <w:rsid w:val="00BE7C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A104DEA9C0E34DEF477C4F50289C3928F8EFFE5B580381A4FBDCB76C8B7892F9582AB53130EF7D6043282E1A30B4220A6CF843UCD6N" TargetMode="External"/><Relationship Id="rId21" Type="http://schemas.openxmlformats.org/officeDocument/2006/relationships/hyperlink" Target="consultantplus://offline/ref=98A104DEA9C0E34DEF477C4F50289C3928F8EFFE5B580381A4FBDCB76C8B7892F9582AB1313BB92D241D717F5D7BB92A1770F849DB26ABE0U7D3N" TargetMode="External"/><Relationship Id="rId42" Type="http://schemas.openxmlformats.org/officeDocument/2006/relationships/hyperlink" Target="consultantplus://offline/ref=98A104DEA9C0E34DEF477C4F50289C3928FEEEF4535C0381A4FBDCB76C8B7892F9582AB1313ABA2A221D717F5D7BB92A1770F849DB26ABE0U7D3N" TargetMode="External"/><Relationship Id="rId47" Type="http://schemas.openxmlformats.org/officeDocument/2006/relationships/hyperlink" Target="consultantplus://offline/ref=98A104DEA9C0E34DEF477C4F50289C392FFAE8F4505C0381A4FBDCB76C8B7892F9582AB33A6FEA68711B252D072EBC34166EFAU4D2N" TargetMode="External"/><Relationship Id="rId63" Type="http://schemas.openxmlformats.org/officeDocument/2006/relationships/hyperlink" Target="consultantplus://offline/ref=98A104DEA9C0E34DEF477C4F50289C3928FEECF856580381A4FBDCB76C8B7892F9582AB13639BA277047617B142EB7341466E643C526UAD8N" TargetMode="External"/><Relationship Id="rId68" Type="http://schemas.openxmlformats.org/officeDocument/2006/relationships/hyperlink" Target="consultantplus://offline/ref=98A104DEA9C0E34DEF477C4F50289C3928FEECF856580381A4FBDCB76C8B7892F9582AB1313BBF29271D717F5D7BB92A1770F849DB26ABE0U7D3N" TargetMode="External"/><Relationship Id="rId16" Type="http://schemas.openxmlformats.org/officeDocument/2006/relationships/hyperlink" Target="consultantplus://offline/ref=98A104DEA9C0E34DEF477C4F50289C3928FEEEF4535C0381A4FBDCB76C8B7892F9582AB1313ABA2D271D717F5D7BB92A1770F849DB26ABE0U7D3N" TargetMode="External"/><Relationship Id="rId11" Type="http://schemas.openxmlformats.org/officeDocument/2006/relationships/hyperlink" Target="consultantplus://offline/ref=98A104DEA9C0E34DEF477C4F50289C392EFEE5FB54575E8BACA2D0B56B842785FE1126B0313ABB2C2F42746A4C23B4290A6EF05FC724A9UED1N" TargetMode="External"/><Relationship Id="rId24" Type="http://schemas.openxmlformats.org/officeDocument/2006/relationships/hyperlink" Target="consultantplus://offline/ref=98A104DEA9C0E34DEF477C4F50289C3928F8EFFE5B580381A4FBDCB76C8B7892F9582AB1313BB92F261D717F5D7BB92A1770F849DB26ABE0U7D3N" TargetMode="External"/><Relationship Id="rId32" Type="http://schemas.openxmlformats.org/officeDocument/2006/relationships/hyperlink" Target="consultantplus://offline/ref=98A104DEA9C0E34DEF477C4F50289C3928FEEEF4535C0381A4FBDCB76C8B7892F9582AB1313ABA2E261D717F5D7BB92A1770F849DB26ABE0U7D3N" TargetMode="External"/><Relationship Id="rId37" Type="http://schemas.openxmlformats.org/officeDocument/2006/relationships/hyperlink" Target="consultantplus://offline/ref=98A104DEA9C0E34DEF477C4F50289C3928F8EFFE5B580381A4FBDCB76C8B7892F9582AB1313BB92D251D717F5D7BB92A1770F849DB26ABE0U7D3N" TargetMode="External"/><Relationship Id="rId40" Type="http://schemas.openxmlformats.org/officeDocument/2006/relationships/hyperlink" Target="consultantplus://offline/ref=98A104DEA9C0E34DEF477C4F50289C3928FEEEF4535C0381A4FBDCB76C8B7892F9582AB1313ABA2E211D717F5D7BB92A1770F849DB26ABE0U7D3N" TargetMode="External"/><Relationship Id="rId45" Type="http://schemas.openxmlformats.org/officeDocument/2006/relationships/hyperlink" Target="consultantplus://offline/ref=98A104DEA9C0E34DEF477C4F50289C3928F8EFFE5B580381A4FBDCB76C8B7892F9582AB1313BB92E201D717F5D7BB92A1770F849DB26ABE0U7D3N" TargetMode="External"/><Relationship Id="rId53" Type="http://schemas.openxmlformats.org/officeDocument/2006/relationships/hyperlink" Target="consultantplus://offline/ref=98A104DEA9C0E34DEF477C4F50289C392FF3E4FB50590381A4FBDCB76C8B7892F9582AB1313BBB2D2C1D717F5D7BB92A1770F849DB26ABE0U7D3N" TargetMode="External"/><Relationship Id="rId58" Type="http://schemas.openxmlformats.org/officeDocument/2006/relationships/hyperlink" Target="consultantplus://offline/ref=98A104DEA9C0E34DEF477C4F50289C392FF3E4FB50590381A4FBDCB76C8B7892F9582AB1313BB929221D717F5D7BB92A1770F849DB26ABE0U7D3N" TargetMode="External"/><Relationship Id="rId66" Type="http://schemas.openxmlformats.org/officeDocument/2006/relationships/hyperlink" Target="consultantplus://offline/ref=98A104DEA9C0E34DEF477C4F50289C3928F8EFFE5B580381A4FBDCB76C8B7892F9582AB53830EF7D6043282E1A30B4220A6CF843UCD6N" TargetMode="External"/><Relationship Id="rId74" Type="http://schemas.openxmlformats.org/officeDocument/2006/relationships/hyperlink" Target="consultantplus://offline/ref=98A104DEA9C0E34DEF477C4F50289C392FFDE9FD53580381A4FBDCB76C8B7892F9582AB1313BBB2D241D717F5D7BB92A1770F849DB26ABE0U7D3N" TargetMode="External"/><Relationship Id="rId5" Type="http://schemas.openxmlformats.org/officeDocument/2006/relationships/webSettings" Target="webSettings.xml"/><Relationship Id="rId61" Type="http://schemas.openxmlformats.org/officeDocument/2006/relationships/hyperlink" Target="consultantplus://offline/ref=98A104DEA9C0E34DEF477C4F50289C3928FEEEF4535C0381A4FBDCB76C8B7892F9582AB1313ABA2E2D1D717F5D7BB92A1770F849DB26ABE0U7D3N" TargetMode="External"/><Relationship Id="rId19" Type="http://schemas.openxmlformats.org/officeDocument/2006/relationships/hyperlink" Target="consultantplus://offline/ref=98A104DEA9C0E34DEF477C4F50289C3928FEEEF4535C0381A4FBDCB76C8B7892F9582AB1313ABA28211D717F5D7BB92A1770F849DB26ABE0U7D3N" TargetMode="External"/><Relationship Id="rId14" Type="http://schemas.openxmlformats.org/officeDocument/2006/relationships/hyperlink" Target="consultantplus://offline/ref=98A104DEA9C0E34DEF477C4F50289C3928FEEEF4535C0381A4FBDCB76C8B7892F9582AB1313ABA2C261D717F5D7BB92A1770F849DB26ABE0U7D3N" TargetMode="External"/><Relationship Id="rId22" Type="http://schemas.openxmlformats.org/officeDocument/2006/relationships/hyperlink" Target="consultantplus://offline/ref=98A104DEA9C0E34DEF477C4F50289C3928F8EFFE5B580381A4FBDCB76C8B7892F9582AB1313BB92E2D1D717F5D7BB92A1770F849DB26ABE0U7D3N" TargetMode="External"/><Relationship Id="rId27" Type="http://schemas.openxmlformats.org/officeDocument/2006/relationships/hyperlink" Target="consultantplus://offline/ref=98A104DEA9C0E34DEF477C4F50289C3928F8EFFE5B580381A4FBDCB76C8B7892F9582AB1313BB92C211D717F5D7BB92A1770F849DB26ABE0U7D3N" TargetMode="External"/><Relationship Id="rId30" Type="http://schemas.openxmlformats.org/officeDocument/2006/relationships/hyperlink" Target="consultantplus://offline/ref=98A104DEA9C0E34DEF477C4F50289C3928F8EFFE5B580381A4FBDCB76C8B7892F9582AB1313BBF2E221D717F5D7BB92A1770F849DB26ABE0U7D3N" TargetMode="External"/><Relationship Id="rId35" Type="http://schemas.openxmlformats.org/officeDocument/2006/relationships/hyperlink" Target="consultantplus://offline/ref=98A104DEA9C0E34DEF477C4F50289C3928F8EFFE5B580381A4FBDCB76C8B7892F9582AB1313BB92D2D1D717F5D7BB92A1770F849DB26ABE0U7D3N" TargetMode="External"/><Relationship Id="rId43" Type="http://schemas.openxmlformats.org/officeDocument/2006/relationships/hyperlink" Target="consultantplus://offline/ref=98A104DEA9C0E34DEF477C4F50289C3928F8EFFE5B580381A4FBDCB76C8B7892F9582AB1313BB92E201D717F5D7BB92A1770F849DB26ABE0U7D3N" TargetMode="External"/><Relationship Id="rId48" Type="http://schemas.openxmlformats.org/officeDocument/2006/relationships/hyperlink" Target="consultantplus://offline/ref=98A104DEA9C0E34DEF477C4F50289C392FFAE8F4505C0381A4FBDCB76C8B7892F9582AB1313BBB2E201D717F5D7BB92A1770F849DB26ABE0U7D3N" TargetMode="External"/><Relationship Id="rId56" Type="http://schemas.openxmlformats.org/officeDocument/2006/relationships/hyperlink" Target="consultantplus://offline/ref=98A104DEA9C0E34DEF477C4F50289C3928F8EFFE5B580381A4FBDCB76C8B7892F9582AB1363EB07875527023192DAA2A1C70FA41C7U2D7N" TargetMode="External"/><Relationship Id="rId64" Type="http://schemas.openxmlformats.org/officeDocument/2006/relationships/hyperlink" Target="consultantplus://offline/ref=98A104DEA9C0E34DEF477C4F50289C3928F8EFFE5B580381A4FBDCB76C8B7892F9582AB1313BB82A2C1D717F5D7BB92A1770F849DB26ABE0U7D3N" TargetMode="External"/><Relationship Id="rId69" Type="http://schemas.openxmlformats.org/officeDocument/2006/relationships/hyperlink" Target="consultantplus://offline/ref=98A104DEA9C0E34DEF477C4F50289C3928FEECF856580381A4FBDCB76C8B7892F9582AB1313BBF2B221D717F5D7BB92A1770F849DB26ABE0U7D3N" TargetMode="External"/><Relationship Id="rId77" Type="http://schemas.openxmlformats.org/officeDocument/2006/relationships/fontTable" Target="fontTable.xml"/><Relationship Id="rId8" Type="http://schemas.openxmlformats.org/officeDocument/2006/relationships/hyperlink" Target="consultantplus://offline/ref=98A104DEA9C0E34DEF477C4F50289C3928FEEEF4535C0381A4FBDCB76C8B7892F9582AB1313ABB252C1D717F5D7BB92A1770F849DB26ABE0U7D3N" TargetMode="External"/><Relationship Id="rId51" Type="http://schemas.openxmlformats.org/officeDocument/2006/relationships/hyperlink" Target="consultantplus://offline/ref=98A104DEA9C0E34DEF477C4F50289C3928F8EFFE5B580381A4FBDCB76C8B7892F9582AB1353DB07875527023192DAA2A1C70FA41C7U2D7N" TargetMode="External"/><Relationship Id="rId72" Type="http://schemas.openxmlformats.org/officeDocument/2006/relationships/hyperlink" Target="consultantplus://offline/ref=98A104DEA9C0E34DEF477C4F50289C392DF8EDF45A590381A4FBDCB76C8B7892F9582AB1313BBA2C211D717F5D7BB92A1770F849DB26ABE0U7D3N" TargetMode="External"/><Relationship Id="rId3" Type="http://schemas.openxmlformats.org/officeDocument/2006/relationships/styles" Target="styles.xml"/><Relationship Id="rId12" Type="http://schemas.openxmlformats.org/officeDocument/2006/relationships/hyperlink" Target="consultantplus://offline/ref=98A104DEA9C0E34DEF477C4F50289C3928FEEEF4535C0381A4FBDCB76C8B7892F9582AB1313ABA2C241D717F5D7BB92A1770F849DB26ABE0U7D3N" TargetMode="External"/><Relationship Id="rId17" Type="http://schemas.openxmlformats.org/officeDocument/2006/relationships/hyperlink" Target="consultantplus://offline/ref=98A104DEA9C0E34DEF477C4F50289C3928FEEEF4535C0381A4FBDCB76C8B7892F9582AB1313ABA2D231D717F5D7BB92A1770F849DB26ABE0U7D3N" TargetMode="External"/><Relationship Id="rId25" Type="http://schemas.openxmlformats.org/officeDocument/2006/relationships/hyperlink" Target="consultantplus://offline/ref=98A104DEA9C0E34DEF477C4F50289C3928F8EFFE5B580381A4FBDCB76C8B7892F9582AB1313BBF2E271D717F5D7BB92A1770F849DB26ABE0U7D3N" TargetMode="External"/><Relationship Id="rId33" Type="http://schemas.openxmlformats.org/officeDocument/2006/relationships/hyperlink" Target="consultantplus://offline/ref=98A104DEA9C0E34DEF477C4F50289C3928FEEEF4535C0381A4FBDCB76C8B7892F9582AB1313ABA2E201D717F5D7BB92A1770F849DB26ABE0U7D3N" TargetMode="External"/><Relationship Id="rId38" Type="http://schemas.openxmlformats.org/officeDocument/2006/relationships/hyperlink" Target="consultantplus://offline/ref=98A104DEA9C0E34DEF477C4F50289C3928FEEEF4535C0381A4FBDCB76C8B7892F9582AB1313ABA2E221D717F5D7BB92A1770F849DB26ABE0U7D3N" TargetMode="External"/><Relationship Id="rId46" Type="http://schemas.openxmlformats.org/officeDocument/2006/relationships/hyperlink" Target="consultantplus://offline/ref=98A104DEA9C0E34DEF477C4F50289C3928F8EFFE5B580381A4FBDCB76C8B7892F9582AB1313BB82F221D717F5D7BB92A1770F849DB26ABE0U7D3N" TargetMode="External"/><Relationship Id="rId59" Type="http://schemas.openxmlformats.org/officeDocument/2006/relationships/hyperlink" Target="consultantplus://offline/ref=98A104DEA9C0E34DEF477C4F50289C3928FEEEF4535C0381A4FBDCB76C8B7892F9582AB1313ABA2E2D1D717F5D7BB92A1770F849DB26ABE0U7D3N" TargetMode="External"/><Relationship Id="rId67" Type="http://schemas.openxmlformats.org/officeDocument/2006/relationships/hyperlink" Target="consultantplus://offline/ref=98A104DEA9C0E34DEF477C4F50289C3928FEECF856580381A4FBDCB76C8B7892F9582AB1313BB8252C1D717F5D7BB92A1770F849DB26ABE0U7D3N" TargetMode="External"/><Relationship Id="rId20" Type="http://schemas.openxmlformats.org/officeDocument/2006/relationships/hyperlink" Target="consultantplus://offline/ref=98A104DEA9C0E34DEF477C4F50289C3928FEEEF4535C0381A4FBDCB76C8B7892F9582AB1313ABA2A211D717F5D7BB92A1770F849DB26ABE0U7D3N" TargetMode="External"/><Relationship Id="rId41" Type="http://schemas.openxmlformats.org/officeDocument/2006/relationships/hyperlink" Target="consultantplus://offline/ref=98A104DEA9C0E34DEF477C4F50289C3928F8EFFE5B580381A4FBDCB76C8B7892F9582AB1313BB92E271D717F5D7BB92A1770F849DB26ABE0U7D3N" TargetMode="External"/><Relationship Id="rId54" Type="http://schemas.openxmlformats.org/officeDocument/2006/relationships/hyperlink" Target="consultantplus://offline/ref=98A104DEA9C0E34DEF477C4F50289C392FF3E4FB50590381A4FBDCB76C8B7892F9582AB1313BBB2D2D1D717F5D7BB92A1770F849DB26ABE0U7D3N" TargetMode="External"/><Relationship Id="rId62" Type="http://schemas.openxmlformats.org/officeDocument/2006/relationships/hyperlink" Target="consultantplus://offline/ref=98A104DEA9C0E34DEF477C4F50289C3928FEEEF4535C0381A4FBDCB76C8B7892F9582AB1313ABA2F251D717F5D7BB92A1770F849DB26ABE0U7D3N" TargetMode="External"/><Relationship Id="rId70" Type="http://schemas.openxmlformats.org/officeDocument/2006/relationships/hyperlink" Target="consultantplus://offline/ref=98A104DEA9C0E34DEF477C4F50289C3928FEECF856580381A4FBDCB76C8B7892F9582AB1313BBF24261D717F5D7BB92A1770F849DB26ABE0U7D3N" TargetMode="External"/><Relationship Id="rId75" Type="http://schemas.openxmlformats.org/officeDocument/2006/relationships/hyperlink" Target="consultantplus://offline/ref=98A104DEA9C0E34DEF477C4F50289C392DF3EBFB50590381A4FBDCB76C8B7892F9582AB1313BBB24261D717F5D7BB92A1770F849DB26ABE0U7D3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8A104DEA9C0E34DEF477C4F50289C3928FEEEF550580381A4FBDCB76C8B7892F9582AB1313AB22C211D717F5D7BB92A1770F849DB26ABE0U7D3N" TargetMode="External"/><Relationship Id="rId23" Type="http://schemas.openxmlformats.org/officeDocument/2006/relationships/hyperlink" Target="consultantplus://offline/ref=98A104DEA9C0E34DEF477C4F50289C3928F8EFFE5B580381A4FBDCB76C8B7892F9582AB1313BB92C271D717F5D7BB92A1770F849DB26ABE0U7D3N" TargetMode="External"/><Relationship Id="rId28" Type="http://schemas.openxmlformats.org/officeDocument/2006/relationships/hyperlink" Target="consultantplus://offline/ref=98A104DEA9C0E34DEF477C4F50289C3928F8EFFE5B580381A4FBDCB76C8B7892F9582AB1313BB92D211D717F5D7BB92A1770F849DB26ABE0U7D3N" TargetMode="External"/><Relationship Id="rId36" Type="http://schemas.openxmlformats.org/officeDocument/2006/relationships/hyperlink" Target="consultantplus://offline/ref=98A104DEA9C0E34DEF477C4F50289C3928F8EFFE5B580381A4FBDCB76C8B7892F9582AB1313BB82F2D1D717F5D7BB92A1770F849DB26ABE0U7D3N" TargetMode="External"/><Relationship Id="rId49" Type="http://schemas.openxmlformats.org/officeDocument/2006/relationships/hyperlink" Target="consultantplus://offline/ref=98A104DEA9C0E34DEF477C4F50289C3928F8EFFE5B580381A4FBDCB76C8B7892F9582AB1373CB07875527023192DAA2A1C70FA41C7U2D7N" TargetMode="External"/><Relationship Id="rId57" Type="http://schemas.openxmlformats.org/officeDocument/2006/relationships/hyperlink" Target="consultantplus://offline/ref=98A104DEA9C0E34DEF477C4F50289C3928FFEFFB575A0381A4FBDCB76C8B7892F9582AB1313BB2252C1D717F5D7BB92A1770F849DB26ABE0U7D3N" TargetMode="External"/><Relationship Id="rId10" Type="http://schemas.openxmlformats.org/officeDocument/2006/relationships/hyperlink" Target="consultantplus://offline/ref=98A104DEA9C0E34DEF477C4F50289C3928FEEEF4535C0381A4FBDCB76C8B7892F9582AB1313ABB252D1D717F5D7BB92A1770F849DB26ABE0U7D3N" TargetMode="External"/><Relationship Id="rId31" Type="http://schemas.openxmlformats.org/officeDocument/2006/relationships/hyperlink" Target="consultantplus://offline/ref=98A104DEA9C0E34DEF477C4F50289C3928F8EFFE5B580381A4FBDCB76C8B7892F9582AB1313BB92F231D717F5D7BB92A1770F849DB26ABE0U7D3N" TargetMode="External"/><Relationship Id="rId44" Type="http://schemas.openxmlformats.org/officeDocument/2006/relationships/hyperlink" Target="consultantplus://offline/ref=98A104DEA9C0E34DEF477C4F50289C3928FEEEF4535C0381A4FBDCB76C8B7892F9582AB1313ABA2A231D717F5D7BB92A1770F849DB26ABE0U7D3N" TargetMode="External"/><Relationship Id="rId52" Type="http://schemas.openxmlformats.org/officeDocument/2006/relationships/hyperlink" Target="consultantplus://offline/ref=98A104DEA9C0E34DEF477C4F50289C3928F8E5F5515D0381A4FBDCB76C8B7892F9582AB1313BBA2C2D1D717F5D7BB92A1770F849DB26ABE0U7D3N" TargetMode="External"/><Relationship Id="rId60" Type="http://schemas.openxmlformats.org/officeDocument/2006/relationships/hyperlink" Target="consultantplus://offline/ref=98A104DEA9C0E34DEF477C4F50289C3928FEEEF4535C0381A4FBDCB76C8B7892F9582AB1313ABA2F241D717F5D7BB92A1770F849DB26ABE0U7D3N" TargetMode="External"/><Relationship Id="rId65" Type="http://schemas.openxmlformats.org/officeDocument/2006/relationships/hyperlink" Target="consultantplus://offline/ref=98A104DEA9C0E34DEF477C4F50289C3928FFECFD515B0381A4FBDCB76C8B7892F9582AB1303DBF2B2F42746A4C23B4290A6EF05FC724A9UED1N" TargetMode="External"/><Relationship Id="rId73" Type="http://schemas.openxmlformats.org/officeDocument/2006/relationships/hyperlink" Target="consultantplus://offline/ref=98A104DEA9C0E34DEF477C4F50289C392DF2E8FC57580381A4FBDCB76C8B7892F9582AB1313BBB2C231D717F5D7BB92A1770F849DB26ABE0U7D3N"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8A104DEA9C0E34DEF477C4F50289C3928FEEEF4535C0381A4FBDCB76C8B7892F9582AB1313ABB252C1D717F5D7BB92A1770F849DB26ABE0U7D3N" TargetMode="External"/><Relationship Id="rId13" Type="http://schemas.openxmlformats.org/officeDocument/2006/relationships/hyperlink" Target="consultantplus://offline/ref=98A104DEA9C0E34DEF477C4F50289C3928FEEEF4535C0381A4FBDCB76C8B7892F9582AB1313ABA2C251D717F5D7BB92A1770F849DB26ABE0U7D3N" TargetMode="External"/><Relationship Id="rId18" Type="http://schemas.openxmlformats.org/officeDocument/2006/relationships/hyperlink" Target="consultantplus://offline/ref=98A104DEA9C0E34DEF477C4F50289C3928FEEEF4535C0381A4FBDCB76C8B7892F9582AB1313ABA28271D717F5D7BB92A1770F849DB26ABE0U7D3N" TargetMode="External"/><Relationship Id="rId39" Type="http://schemas.openxmlformats.org/officeDocument/2006/relationships/hyperlink" Target="consultantplus://offline/ref=98A104DEA9C0E34DEF477C4F50289C3928F8EFFE5B580381A4FBDCB76C8B7892F9582AB1313BB92E251D717F5D7BB92A1770F849DB26ABE0U7D3N" TargetMode="External"/><Relationship Id="rId34" Type="http://schemas.openxmlformats.org/officeDocument/2006/relationships/hyperlink" Target="consultantplus://offline/ref=98A104DEA9C0E34DEF477C4F50289C3928FEEEF4535C0381A4FBDCB76C8B7892F9582AB1313ABA2A211D717F5D7BB92A1770F849DB26ABE0U7D3N" TargetMode="External"/><Relationship Id="rId50" Type="http://schemas.openxmlformats.org/officeDocument/2006/relationships/hyperlink" Target="consultantplus://offline/ref=98A104DEA9C0E34DEF477C4F50289C3928F8EFFE5B580381A4FBDCB76C8B7892F9582AB1363AB07875527023192DAA2A1C70FA41C7U2D7N" TargetMode="External"/><Relationship Id="rId55" Type="http://schemas.openxmlformats.org/officeDocument/2006/relationships/hyperlink" Target="consultantplus://offline/ref=98A104DEA9C0E34DEF477C4F50289C3928FEEDFB5B5E0381A4FBDCB76C8B7892F9582AB5383AB3277047617B142EB7341466E643C526UAD8N"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98A104DEA9C0E34DEF477C4F50289C3928F8EFFE5B580381A4FBDCB76C8B7892F9582AB1313BB82A211D717F5D7BB92A1770F849DB26ABE0U7D3N" TargetMode="External"/><Relationship Id="rId2" Type="http://schemas.openxmlformats.org/officeDocument/2006/relationships/numbering" Target="numbering.xml"/><Relationship Id="rId29" Type="http://schemas.openxmlformats.org/officeDocument/2006/relationships/hyperlink" Target="consultantplus://offline/ref=98A104DEA9C0E34DEF477C4F50289C3928F8EFFE5B580381A4FBDCB76C8B7892F9582AB1313BBF2E271D717F5D7BB92A1770F849DB26ABE0U7D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132D-CCCA-4483-BD82-7EF09451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3598</Words>
  <Characters>20509</Characters>
  <Application>Microsoft Office Word</Application>
  <DocSecurity>0</DocSecurity>
  <Lines>170</Lines>
  <Paragraphs>48</Paragraphs>
  <ScaleCrop>false</ScaleCrop>
  <Company>SPecialiST RePack</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14</cp:revision>
  <dcterms:created xsi:type="dcterms:W3CDTF">2023-08-03T13:03:00Z</dcterms:created>
  <dcterms:modified xsi:type="dcterms:W3CDTF">2023-08-03T13:11:00Z</dcterms:modified>
</cp:coreProperties>
</file>