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B2" w:rsidRDefault="00247AB2" w:rsidP="00247AB2">
      <w:pPr>
        <w:jc w:val="center"/>
        <w:rPr>
          <w:rFonts w:eastAsia="Times New Roman CYR"/>
          <w:bCs/>
        </w:rPr>
      </w:pPr>
      <w:r>
        <w:rPr>
          <w:rFonts w:eastAsia="Times New Roman CYR"/>
          <w:bCs/>
        </w:rPr>
        <w:t xml:space="preserve">Информационное сообщение о намерении продажи земельных участков </w:t>
      </w:r>
    </w:p>
    <w:p w:rsidR="00247AB2" w:rsidRDefault="00247AB2" w:rsidP="00247AB2">
      <w:pPr>
        <w:jc w:val="center"/>
        <w:rPr>
          <w:rFonts w:eastAsia="Times New Roman CYR"/>
          <w:bCs/>
        </w:rPr>
      </w:pPr>
    </w:p>
    <w:p w:rsidR="00247AB2" w:rsidRDefault="00247AB2" w:rsidP="00247AB2">
      <w:pPr>
        <w:jc w:val="both"/>
      </w:pPr>
      <w:r>
        <w:t xml:space="preserve">         Администрация Котельниковского муниципального района Волгоградской области информирует о намерении продажи в соответствии со ст.39.18 Земельного кодекса Российской Федерации  земельного участка из категории земель населенных пунктов с условным кадастровым номером 34:13:030002:ЗУ</w:t>
      </w:r>
      <w:proofErr w:type="gramStart"/>
      <w:r>
        <w:t>1</w:t>
      </w:r>
      <w:proofErr w:type="gramEnd"/>
      <w:r>
        <w:t xml:space="preserve">, площадью 1447 кв.м., расположенного по адресу: </w:t>
      </w:r>
      <w:proofErr w:type="gramStart"/>
      <w:r>
        <w:t>Волгоградская</w:t>
      </w:r>
      <w:proofErr w:type="gramEnd"/>
      <w:r>
        <w:t xml:space="preserve"> обл., р-н </w:t>
      </w:r>
      <w:proofErr w:type="spellStart"/>
      <w:r>
        <w:t>Котельниковский</w:t>
      </w:r>
      <w:proofErr w:type="spellEnd"/>
      <w:r>
        <w:t>, х. Красноярский,  с видом разрешенного использования: для ведения личного подсобного хозяйства.</w:t>
      </w:r>
    </w:p>
    <w:p w:rsidR="00247AB2" w:rsidRDefault="00247AB2" w:rsidP="00247AB2">
      <w:pPr>
        <w:jc w:val="both"/>
        <w:rPr>
          <w:rFonts w:eastAsia="Times New Roman CYR"/>
        </w:rPr>
      </w:pPr>
      <w:r>
        <w:t xml:space="preserve">         </w:t>
      </w:r>
      <w:r>
        <w:rPr>
          <w:rFonts w:eastAsia="Times New Roman CYR"/>
        </w:rPr>
        <w:t xml:space="preserve">Граждане, заинтересованные в предоставлении вышеуказанного земельного участка вправе подать заявления о намерении участвовать в электронном аукционе по продаже земельного участка. </w:t>
      </w:r>
    </w:p>
    <w:p w:rsidR="00247AB2" w:rsidRDefault="00247AB2" w:rsidP="00247AB2">
      <w:pPr>
        <w:pStyle w:val="a3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Подать заявление о намерении участвовать </w:t>
      </w:r>
      <w:proofErr w:type="gramStart"/>
      <w:r>
        <w:rPr>
          <w:sz w:val="24"/>
          <w:szCs w:val="24"/>
        </w:rPr>
        <w:t>в электронном аукционе по продаже земельного участка возможно в течение тридцати дней со дня опубликования данного информационного сообщения в письменной форме</w:t>
      </w:r>
      <w:proofErr w:type="gramEnd"/>
      <w:r>
        <w:rPr>
          <w:sz w:val="24"/>
          <w:szCs w:val="24"/>
        </w:rPr>
        <w:t xml:space="preserve"> лично или его представителем по доверенности</w:t>
      </w:r>
      <w:r>
        <w:t xml:space="preserve"> </w:t>
      </w:r>
      <w:r>
        <w:rPr>
          <w:sz w:val="24"/>
          <w:szCs w:val="24"/>
        </w:rPr>
        <w:t xml:space="preserve">в администрацию Котельниковского муниципального района Волгоградской области по адресу: </w:t>
      </w:r>
      <w:proofErr w:type="gramStart"/>
      <w:r>
        <w:rPr>
          <w:sz w:val="24"/>
          <w:szCs w:val="24"/>
        </w:rPr>
        <w:t>Волгоградская область, г. Котельниково, ул. Ленина, 9</w:t>
      </w:r>
      <w:r>
        <w:rPr>
          <w:bCs w:val="0"/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 xml:space="preserve">по рабочим дням с 08 час. 00 мин. до 17 час. 00 мин., перерыв на обед – с 12 час. 00 мин. до 13 час. 00 мин. </w:t>
      </w:r>
      <w:proofErr w:type="gramEnd"/>
      <w:r>
        <w:rPr>
          <w:sz w:val="24"/>
          <w:szCs w:val="24"/>
        </w:rPr>
        <w:t>(время московское)</w:t>
      </w:r>
      <w:r w:rsidR="0043266F">
        <w:rPr>
          <w:rFonts w:eastAsia="Times New Roman CYR"/>
          <w:sz w:val="28"/>
          <w:szCs w:val="28"/>
        </w:rPr>
        <w:t>.</w:t>
      </w:r>
    </w:p>
    <w:p w:rsidR="00247AB2" w:rsidRDefault="00247AB2" w:rsidP="00247AB2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Дополнительную информацию можно получить в отделе земельно-имущественных отношений администрации Котельниковского муниципального района Волгоградской области по адресу: </w:t>
      </w:r>
      <w:proofErr w:type="gramStart"/>
      <w:r>
        <w:rPr>
          <w:sz w:val="24"/>
          <w:szCs w:val="24"/>
        </w:rPr>
        <w:t xml:space="preserve">Волгоградская область, г. Котельниково, ул. Ленина, 9, </w:t>
      </w:r>
      <w:proofErr w:type="spellStart"/>
      <w:r>
        <w:rPr>
          <w:sz w:val="24"/>
          <w:szCs w:val="24"/>
        </w:rPr>
        <w:t>каб</w:t>
      </w:r>
      <w:proofErr w:type="spellEnd"/>
      <w:r>
        <w:rPr>
          <w:sz w:val="24"/>
          <w:szCs w:val="24"/>
        </w:rPr>
        <w:t>. 1-2 по рабочим дням с 08 час. 00 мин. до 17 час. 00 мин., перерыв на обед – с 12 час. 00 мин. до 13 час. 00 мин. (время московское).</w:t>
      </w:r>
      <w:proofErr w:type="gramEnd"/>
      <w:r>
        <w:rPr>
          <w:sz w:val="24"/>
          <w:szCs w:val="24"/>
        </w:rPr>
        <w:t xml:space="preserve"> Контактный телефон: (84476) 3-35-06.</w:t>
      </w:r>
    </w:p>
    <w:p w:rsidR="00247AB2" w:rsidRDefault="00247AB2" w:rsidP="00247AB2">
      <w:pPr>
        <w:autoSpaceDE w:val="0"/>
        <w:autoSpaceDN w:val="0"/>
        <w:adjustRightInd w:val="0"/>
        <w:jc w:val="both"/>
      </w:pPr>
    </w:p>
    <w:p w:rsidR="00247AB2" w:rsidRDefault="00247AB2" w:rsidP="00247AB2">
      <w:pPr>
        <w:tabs>
          <w:tab w:val="left" w:pos="6150"/>
          <w:tab w:val="left" w:pos="8610"/>
        </w:tabs>
        <w:rPr>
          <w:sz w:val="28"/>
          <w:szCs w:val="28"/>
        </w:rPr>
      </w:pPr>
    </w:p>
    <w:p w:rsidR="00016341" w:rsidRDefault="00016341"/>
    <w:sectPr w:rsidR="00016341" w:rsidSect="00C57194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47AB2"/>
    <w:rsid w:val="00016341"/>
    <w:rsid w:val="000F40AB"/>
    <w:rsid w:val="001E66DB"/>
    <w:rsid w:val="00247AB2"/>
    <w:rsid w:val="002B1952"/>
    <w:rsid w:val="0043266F"/>
    <w:rsid w:val="00682BFD"/>
    <w:rsid w:val="00AF53D4"/>
    <w:rsid w:val="00BB6256"/>
    <w:rsid w:val="00C3124E"/>
    <w:rsid w:val="00C34F2A"/>
    <w:rsid w:val="00C57194"/>
    <w:rsid w:val="00DF39B7"/>
    <w:rsid w:val="00FB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47AB2"/>
    <w:pPr>
      <w:spacing w:line="360" w:lineRule="auto"/>
      <w:ind w:firstLine="708"/>
      <w:jc w:val="both"/>
    </w:pPr>
    <w:rPr>
      <w:bCs/>
      <w:sz w:val="22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47AB2"/>
    <w:rPr>
      <w:rFonts w:ascii="Times New Roman" w:eastAsia="Times New Roman" w:hAnsi="Times New Roman" w:cs="Times New Roman"/>
      <w:bCs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Дьякова</dc:creator>
  <cp:lastModifiedBy>Дьякова</cp:lastModifiedBy>
  <cp:revision>2</cp:revision>
  <dcterms:created xsi:type="dcterms:W3CDTF">2026-09-02T13:32:00Z</dcterms:created>
  <dcterms:modified xsi:type="dcterms:W3CDTF">2026-09-03T06:23:00Z</dcterms:modified>
</cp:coreProperties>
</file>