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BD" w:rsidRDefault="005E46BD" w:rsidP="005E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BD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услуги.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13.07.2015 N 218-ФЗ "О государственной регистрации недвижимости";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03.07.2016 N 334-ФЗ "О внесении изменений в Земельный кодекс Российской Федерации и отдельные законодательные акты Российской Федерации";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5E46BD" w:rsidRPr="00B16220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Правительства РФ от 7 июня 2022 г. N 1040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</w:p>
    <w:p w:rsidR="005E46BD" w:rsidRDefault="005E46BD" w:rsidP="005E46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географической информационной системе «Единая цифровая платформа «Национальная система пространственных данных»;</w:t>
      </w:r>
    </w:p>
    <w:p w:rsidR="005E46BD" w:rsidRPr="005E46BD" w:rsidRDefault="005E46BD" w:rsidP="005E46BD">
      <w:pPr>
        <w:ind w:firstLine="540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</w:t>
      </w:r>
      <w:r w:rsidRPr="005E46BD">
        <w:rPr>
          <w:rFonts w:ascii="Times New Roman" w:hAnsi="Times New Roman" w:cs="Times New Roman"/>
          <w:sz w:val="24"/>
          <w:szCs w:val="24"/>
        </w:rPr>
        <w:lastRenderedPageBreak/>
        <w:t>собственности, заявления о предварительном согласовании</w:t>
      </w:r>
      <w:proofErr w:type="gramEnd"/>
      <w:r w:rsidRPr="005E4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46BD">
        <w:rPr>
          <w:rFonts w:ascii="Times New Roman" w:hAnsi="Times New Roman" w:cs="Times New Roman"/>
          <w:sz w:val="24"/>
          <w:szCs w:val="24"/>
        </w:rPr>
        <w:t>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  <w:proofErr w:type="gramEnd"/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Волгоградской области от 14.07.2015 N 123-ОД "О предоставлении земельных участков, находящихся в государственной или муниципальной собственности, в собственность граждан бесплатно";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Волгоградской области от 31.01.2019 N 3-ОД "О внесении изменений в Закон Волгоградской области от 14 июля 2015 г. N 123-ОД "О предоставлении земельных участков, находящихся в государственной или муниципальной собственности, в собственность граждан бесплатно",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области от 31.07.2015 N 22-н "Об утверждении формы книги учета граждан в целях последующего предоставлении земельных участков в собственность бесплатно";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обл. от 14.08.2015 N 29-н "Об утверждении Порядка формирования и ведения единого реестра граждан, получивших земельные участки в собственность бесплатно на территории Волгоградской области, а также направления и включения сведений в единый реестр";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области от 04.06.2021 N 32-н "Об утверждении примерных форм заявлений, представляемых в целях последующего предоставлении земельного участка в собственность бесплатно" (далее - приказ N 32-н);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6BD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5E46B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5E46BD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5E46B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05.02.2016 N 78 "О порядке разработки и утверждения административных регламентов предоставления муниципальных услуг";</w:t>
      </w:r>
    </w:p>
    <w:p w:rsidR="005E46BD" w:rsidRPr="005E46BD" w:rsidRDefault="005E46BD" w:rsidP="005E4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proofErr w:type="gramStart"/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5E46BD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5E46B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24.01.2019 N 51 "О порядке ведения реестра граждан, получивших земельные участки в собственность бесплатно на территории сельских поселений, входящих в состав </w:t>
      </w:r>
      <w:proofErr w:type="spellStart"/>
      <w:r w:rsidRPr="005E46BD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5E46B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в соответствии с Законом Волгоградской области от 14.07.2015 N 123-ОД "О предоставлении земельных участков, находящихся в государственной или муниципальной собственности, в собственность граждан бесплатно".</w:t>
      </w:r>
      <w:proofErr w:type="gramEnd"/>
    </w:p>
    <w:p w:rsidR="00016341" w:rsidRPr="005E46BD" w:rsidRDefault="00016341" w:rsidP="005E4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6341" w:rsidRPr="005E46BD" w:rsidSect="003418B9">
      <w:pgSz w:w="11905" w:h="16838"/>
      <w:pgMar w:top="1134" w:right="1275" w:bottom="1134" w:left="155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46BD"/>
    <w:rsid w:val="00016341"/>
    <w:rsid w:val="001E66DB"/>
    <w:rsid w:val="002B1952"/>
    <w:rsid w:val="005E46BD"/>
    <w:rsid w:val="00667080"/>
    <w:rsid w:val="00682BFD"/>
    <w:rsid w:val="00BB6256"/>
    <w:rsid w:val="00C3124E"/>
    <w:rsid w:val="00C34F2A"/>
    <w:rsid w:val="00C57194"/>
    <w:rsid w:val="00DF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0" TargetMode="External"/><Relationship Id="rId13" Type="http://schemas.openxmlformats.org/officeDocument/2006/relationships/hyperlink" Target="https://login.consultant.ru/link/?req=doc&amp;base=LAW&amp;n=494998" TargetMode="External"/><Relationship Id="rId18" Type="http://schemas.openxmlformats.org/officeDocument/2006/relationships/hyperlink" Target="https://login.consultant.ru/link/?req=doc&amp;base=LAW&amp;n=391636" TargetMode="External"/><Relationship Id="rId26" Type="http://schemas.openxmlformats.org/officeDocument/2006/relationships/hyperlink" Target="https://login.consultant.ru/link/?req=doc&amp;base=RLAW180&amp;n=2852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75784" TargetMode="Externa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494996" TargetMode="External"/><Relationship Id="rId17" Type="http://schemas.openxmlformats.org/officeDocument/2006/relationships/hyperlink" Target="https://login.consultant.ru/link/?req=doc&amp;base=LAW&amp;n=442096" TargetMode="External"/><Relationship Id="rId25" Type="http://schemas.openxmlformats.org/officeDocument/2006/relationships/hyperlink" Target="https://login.consultant.ru/link/?req=doc&amp;base=RLAW180&amp;n=1502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16468" TargetMode="External"/><Relationship Id="rId20" Type="http://schemas.openxmlformats.org/officeDocument/2006/relationships/hyperlink" Target="https://login.consultant.ru/link/?req=doc&amp;base=LAW&amp;n=473074" TargetMode="External"/><Relationship Id="rId29" Type="http://schemas.openxmlformats.org/officeDocument/2006/relationships/hyperlink" Target="https://login.consultant.ru/link/?req=doc&amp;base=RLAW180&amp;n=1875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6" TargetMode="External"/><Relationship Id="rId11" Type="http://schemas.openxmlformats.org/officeDocument/2006/relationships/hyperlink" Target="https://login.consultant.ru/link/?req=doc&amp;base=LAW&amp;n=422007" TargetMode="External"/><Relationship Id="rId24" Type="http://schemas.openxmlformats.org/officeDocument/2006/relationships/hyperlink" Target="https://login.consultant.ru/link/?req=doc&amp;base=RLAW180&amp;n=121095" TargetMode="External"/><Relationship Id="rId5" Type="http://schemas.openxmlformats.org/officeDocument/2006/relationships/hyperlink" Target="https://login.consultant.ru/link/?req=doc&amp;base=LAW&amp;n=501324" TargetMode="External"/><Relationship Id="rId15" Type="http://schemas.openxmlformats.org/officeDocument/2006/relationships/hyperlink" Target="https://login.consultant.ru/link/?req=doc&amp;base=LAW&amp;n=200717" TargetMode="External"/><Relationship Id="rId23" Type="http://schemas.openxmlformats.org/officeDocument/2006/relationships/hyperlink" Target="https://login.consultant.ru/link/?req=doc&amp;base=RLAW180&amp;n=225636" TargetMode="External"/><Relationship Id="rId28" Type="http://schemas.openxmlformats.org/officeDocument/2006/relationships/hyperlink" Target="https://login.consultant.ru/link/?req=doc&amp;base=LAW&amp;n=193638" TargetMode="External"/><Relationship Id="rId10" Type="http://schemas.openxmlformats.org/officeDocument/2006/relationships/hyperlink" Target="https://login.consultant.ru/link/?req=doc&amp;base=LAW&amp;n=494630" TargetMode="External"/><Relationship Id="rId19" Type="http://schemas.openxmlformats.org/officeDocument/2006/relationships/hyperlink" Target="https://login.consultant.ru/link/?req=doc&amp;base=LAW&amp;n=44506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482686" TargetMode="External"/><Relationship Id="rId14" Type="http://schemas.openxmlformats.org/officeDocument/2006/relationships/hyperlink" Target="https://login.consultant.ru/link/?req=doc&amp;base=LAW&amp;n=495211" TargetMode="External"/><Relationship Id="rId22" Type="http://schemas.openxmlformats.org/officeDocument/2006/relationships/hyperlink" Target="https://login.consultant.ru/link/?req=doc&amp;base=RLAW180&amp;n=296497" TargetMode="External"/><Relationship Id="rId27" Type="http://schemas.openxmlformats.org/officeDocument/2006/relationships/hyperlink" Target="https://login.consultant.ru/link/?req=doc&amp;base=RLAW180&amp;n=29593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1144</Words>
  <Characters>6524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</dc:creator>
  <cp:lastModifiedBy>Дьякова</cp:lastModifiedBy>
  <cp:revision>1</cp:revision>
  <dcterms:created xsi:type="dcterms:W3CDTF">2025-07-04T11:05:00Z</dcterms:created>
  <dcterms:modified xsi:type="dcterms:W3CDTF">2025-07-04T11:07:00Z</dcterms:modified>
</cp:coreProperties>
</file>