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88" w:rsidRPr="00590398" w:rsidRDefault="00CD6E5D" w:rsidP="00E27B0F">
      <w:pPr>
        <w:jc w:val="center"/>
        <w:rPr>
          <w:sz w:val="32"/>
          <w:szCs w:val="28"/>
        </w:rPr>
      </w:pPr>
      <w:r w:rsidRPr="00590398">
        <w:rPr>
          <w:sz w:val="32"/>
          <w:szCs w:val="28"/>
        </w:rPr>
        <w:t xml:space="preserve">Доклад об осуществлении </w:t>
      </w:r>
      <w:r w:rsidR="00E27B0F" w:rsidRPr="00590398">
        <w:rPr>
          <w:sz w:val="32"/>
          <w:szCs w:val="28"/>
        </w:rPr>
        <w:t xml:space="preserve">муниципального земельного контроля </w:t>
      </w:r>
      <w:r w:rsidRPr="00590398">
        <w:rPr>
          <w:sz w:val="32"/>
          <w:szCs w:val="28"/>
        </w:rPr>
        <w:t xml:space="preserve"> </w:t>
      </w:r>
      <w:r w:rsidR="00E27B0F" w:rsidRPr="00590398">
        <w:rPr>
          <w:sz w:val="32"/>
          <w:szCs w:val="28"/>
        </w:rPr>
        <w:t>на территории Котельниковского муниципального района з</w:t>
      </w:r>
      <w:r w:rsidRPr="00590398">
        <w:rPr>
          <w:sz w:val="32"/>
          <w:szCs w:val="28"/>
        </w:rPr>
        <w:t>а</w:t>
      </w:r>
      <w:r w:rsidR="00E27B0F" w:rsidRPr="00590398">
        <w:rPr>
          <w:b/>
          <w:sz w:val="32"/>
          <w:szCs w:val="28"/>
        </w:rPr>
        <w:t xml:space="preserve"> </w:t>
      </w:r>
      <w:r w:rsidR="006558AE" w:rsidRPr="00590398">
        <w:rPr>
          <w:sz w:val="32"/>
          <w:szCs w:val="28"/>
        </w:rPr>
        <w:t>20</w:t>
      </w:r>
      <w:r w:rsidR="001D1FFB" w:rsidRPr="00590398">
        <w:rPr>
          <w:sz w:val="32"/>
          <w:szCs w:val="28"/>
        </w:rPr>
        <w:t>20</w:t>
      </w:r>
      <w:r w:rsidRPr="00590398">
        <w:rPr>
          <w:sz w:val="32"/>
          <w:szCs w:val="28"/>
        </w:rPr>
        <w:t>год</w:t>
      </w:r>
    </w:p>
    <w:p w:rsidR="00E27B0F" w:rsidRPr="00755FAF" w:rsidRDefault="00E27B0F" w:rsidP="00590398"/>
    <w:p w:rsidR="00886888" w:rsidRPr="00E27B0F"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E27B0F">
        <w:rPr>
          <w:sz w:val="32"/>
          <w:szCs w:val="32"/>
        </w:rPr>
        <w:t>Раздел 1.</w:t>
      </w:r>
    </w:p>
    <w:p w:rsidR="00886888" w:rsidRPr="00E27B0F"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E27B0F">
        <w:rPr>
          <w:sz w:val="32"/>
          <w:szCs w:val="32"/>
        </w:rPr>
        <w:t xml:space="preserve">Состояние нормативно-правового регулирования </w:t>
      </w:r>
      <w:proofErr w:type="gramStart"/>
      <w:r w:rsidRPr="00E27B0F">
        <w:rPr>
          <w:sz w:val="32"/>
          <w:szCs w:val="32"/>
        </w:rPr>
        <w:t>в</w:t>
      </w:r>
      <w:proofErr w:type="gramEnd"/>
    </w:p>
    <w:p w:rsidR="001B1539" w:rsidRPr="009D0583" w:rsidRDefault="00886888" w:rsidP="009D0583">
      <w:pPr>
        <w:pBdr>
          <w:top w:val="single" w:sz="4" w:space="1" w:color="auto"/>
          <w:left w:val="single" w:sz="4" w:space="4" w:color="auto"/>
          <w:bottom w:val="single" w:sz="4" w:space="1" w:color="auto"/>
          <w:right w:val="single" w:sz="4" w:space="4" w:color="auto"/>
        </w:pBdr>
        <w:jc w:val="center"/>
        <w:rPr>
          <w:sz w:val="32"/>
          <w:szCs w:val="32"/>
        </w:rPr>
      </w:pPr>
      <w:r w:rsidRPr="00E27B0F">
        <w:rPr>
          <w:sz w:val="32"/>
          <w:szCs w:val="32"/>
        </w:rPr>
        <w:t>соответствующей сфере деятельности</w:t>
      </w:r>
    </w:p>
    <w:p w:rsidR="00B1470D" w:rsidRPr="00B1470D" w:rsidRDefault="00B1470D" w:rsidP="001B1539">
      <w:pPr>
        <w:ind w:firstLine="709"/>
        <w:jc w:val="both"/>
        <w:rPr>
          <w:sz w:val="28"/>
        </w:rPr>
      </w:pPr>
    </w:p>
    <w:p w:rsidR="001B1539" w:rsidRPr="001B1539" w:rsidRDefault="001B1539" w:rsidP="001B1539">
      <w:pPr>
        <w:ind w:firstLine="709"/>
        <w:jc w:val="both"/>
        <w:rPr>
          <w:b/>
          <w:bCs/>
          <w:i/>
          <w:iCs/>
          <w:sz w:val="28"/>
        </w:rPr>
      </w:pPr>
      <w:proofErr w:type="gramStart"/>
      <w:r w:rsidRPr="001B1539">
        <w:rPr>
          <w:sz w:val="28"/>
        </w:rPr>
        <w:t>В соответствии со ст. 72 Земельного Кодекса РФ, в рамках п. 20 ст. 14 Федерального закона от 06.10.2003 г. №131-Ф3 «Об общих принципах организации местного самоуправления в Российской Федерации» на территории Котельниковского района осуществляются мероприятия по муниципальному земельному контролю,  в рамках заключенного  соглашения о порядке взаимодействия между Управлением Федеральной службы государственной регистрации, кадастра и картографии по Волгоградской области и Администрацией</w:t>
      </w:r>
      <w:proofErr w:type="gramEnd"/>
      <w:r w:rsidRPr="001B1539">
        <w:rPr>
          <w:sz w:val="28"/>
        </w:rPr>
        <w:t xml:space="preserve"> Котельниковского муниципального района Волгоградской области. </w:t>
      </w:r>
      <w:proofErr w:type="gramStart"/>
      <w:r w:rsidRPr="001B1539">
        <w:rPr>
          <w:sz w:val="28"/>
        </w:rPr>
        <w:t>Проверки по соблюдению земельного законодательства осуществляются в соответствии с Земельным кодексом  Российской Федерации, Гражданским кодексом Российской Федерации, Кодексом Российской Федерации об административных правонарушениях,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Положением о порядке осуществления муниципального земельного контроля на территории Котельниковского муниципального района Волгоградской области, утвержденным</w:t>
      </w:r>
      <w:proofErr w:type="gramEnd"/>
      <w:r w:rsidRPr="001B1539">
        <w:rPr>
          <w:sz w:val="28"/>
        </w:rPr>
        <w:t xml:space="preserve"> </w:t>
      </w:r>
      <w:proofErr w:type="gramStart"/>
      <w:r w:rsidRPr="001B1539">
        <w:rPr>
          <w:sz w:val="28"/>
        </w:rPr>
        <w:t>решением Совета народных депутатов Котельниковского муниципального района Волгоградской области от 31.03.2017 г. № 40/284,</w:t>
      </w:r>
      <w:r w:rsidRPr="001B1539">
        <w:rPr>
          <w:bCs/>
          <w:sz w:val="28"/>
        </w:rPr>
        <w:t xml:space="preserve"> Постановлением администрации Котельниковского муниципального района Волгоградской области от 17.05.2017г. № 278 </w:t>
      </w:r>
      <w:r w:rsidRPr="001B1539">
        <w:rPr>
          <w:sz w:val="28"/>
        </w:rPr>
        <w:t xml:space="preserve"> «Об утверждении административного регламента исполнения муниципальной функции по осуществлению муниципального земельного контроля на территории Котельниковского муниципального района Волгоградской области</w:t>
      </w:r>
      <w:r w:rsidRPr="001B1539">
        <w:rPr>
          <w:bCs/>
          <w:sz w:val="28"/>
        </w:rPr>
        <w:t xml:space="preserve">» </w:t>
      </w:r>
      <w:r w:rsidRPr="001B1539">
        <w:rPr>
          <w:sz w:val="28"/>
        </w:rPr>
        <w:t xml:space="preserve">и планом проведения плановых проверок </w:t>
      </w:r>
      <w:r w:rsidR="00C1655E">
        <w:rPr>
          <w:sz w:val="28"/>
        </w:rPr>
        <w:t xml:space="preserve">соблюдения </w:t>
      </w:r>
      <w:r w:rsidRPr="001B1539">
        <w:rPr>
          <w:sz w:val="28"/>
        </w:rPr>
        <w:t>граждан</w:t>
      </w:r>
      <w:r w:rsidR="00C1655E">
        <w:rPr>
          <w:sz w:val="28"/>
        </w:rPr>
        <w:t>ами требований земельного законодательства в отношении объектов земельных отношений</w:t>
      </w:r>
      <w:r w:rsidRPr="001B1539">
        <w:rPr>
          <w:sz w:val="28"/>
        </w:rPr>
        <w:t xml:space="preserve"> </w:t>
      </w:r>
      <w:r w:rsidR="00C1655E">
        <w:rPr>
          <w:sz w:val="28"/>
        </w:rPr>
        <w:t>на</w:t>
      </w:r>
      <w:proofErr w:type="gramEnd"/>
      <w:r w:rsidR="00C1655E">
        <w:rPr>
          <w:sz w:val="28"/>
        </w:rPr>
        <w:t xml:space="preserve">  20</w:t>
      </w:r>
      <w:r w:rsidR="002977CD">
        <w:rPr>
          <w:sz w:val="28"/>
        </w:rPr>
        <w:t>20</w:t>
      </w:r>
      <w:r w:rsidR="00C1655E">
        <w:rPr>
          <w:sz w:val="28"/>
        </w:rPr>
        <w:t xml:space="preserve"> год от 30.1</w:t>
      </w:r>
      <w:r w:rsidR="002977CD">
        <w:rPr>
          <w:sz w:val="28"/>
        </w:rPr>
        <w:t>2.2019г. №901</w:t>
      </w:r>
      <w:r w:rsidR="00C1655E">
        <w:rPr>
          <w:sz w:val="28"/>
        </w:rPr>
        <w:t xml:space="preserve">.  </w:t>
      </w:r>
    </w:p>
    <w:p w:rsidR="001B1539" w:rsidRPr="001B1539" w:rsidRDefault="001B1539" w:rsidP="001B1539">
      <w:pPr>
        <w:shd w:val="clear" w:color="auto" w:fill="FFFFFF"/>
        <w:ind w:firstLine="708"/>
        <w:jc w:val="both"/>
        <w:rPr>
          <w:sz w:val="28"/>
        </w:rPr>
      </w:pPr>
      <w:r w:rsidRPr="001B1539">
        <w:rPr>
          <w:sz w:val="28"/>
        </w:rPr>
        <w:t xml:space="preserve">Положение  о  муниципальном земельном  контроле  определяет порядок осуществления  на территории  Котельниковского  муниципального  района земельного </w:t>
      </w:r>
      <w:proofErr w:type="gramStart"/>
      <w:r w:rsidRPr="001B1539">
        <w:rPr>
          <w:sz w:val="28"/>
        </w:rPr>
        <w:t>контроля за</w:t>
      </w:r>
      <w:proofErr w:type="gramEnd"/>
      <w:r w:rsidRPr="001B1539">
        <w:rPr>
          <w:sz w:val="28"/>
        </w:rPr>
        <w:t xml:space="preserve"> использованием земель на территории муниципальных образований, ведения учета земель, находящихся в муниципальной собственности (муниципальный земельный контроль).</w:t>
      </w:r>
    </w:p>
    <w:p w:rsidR="00E27B0F" w:rsidRDefault="00E27B0F" w:rsidP="00E27B0F">
      <w:pPr>
        <w:jc w:val="both"/>
        <w:rPr>
          <w:b/>
          <w:bCs/>
        </w:rPr>
      </w:pPr>
    </w:p>
    <w:p w:rsidR="00886888" w:rsidRPr="00F828AB" w:rsidRDefault="00886888" w:rsidP="001B1539">
      <w:pPr>
        <w:pBdr>
          <w:top w:val="single" w:sz="4" w:space="1" w:color="auto"/>
          <w:left w:val="single" w:sz="4" w:space="0"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1B1539">
      <w:pPr>
        <w:pBdr>
          <w:top w:val="single" w:sz="4" w:space="1" w:color="auto"/>
          <w:left w:val="single" w:sz="4" w:space="0"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444060" w:rsidRPr="009D0583" w:rsidRDefault="00886888" w:rsidP="009D0583">
      <w:pPr>
        <w:pBdr>
          <w:top w:val="single" w:sz="4" w:space="1" w:color="auto"/>
          <w:left w:val="single" w:sz="4" w:space="0" w:color="auto"/>
          <w:bottom w:val="single" w:sz="4" w:space="1" w:color="auto"/>
          <w:right w:val="single" w:sz="4" w:space="4" w:color="auto"/>
        </w:pBdr>
        <w:jc w:val="center"/>
        <w:rPr>
          <w:sz w:val="32"/>
          <w:szCs w:val="32"/>
        </w:rPr>
      </w:pPr>
      <w:r w:rsidRPr="00F828AB">
        <w:rPr>
          <w:sz w:val="32"/>
          <w:szCs w:val="32"/>
        </w:rPr>
        <w:lastRenderedPageBreak/>
        <w:t>муниципального контроля</w:t>
      </w:r>
    </w:p>
    <w:p w:rsidR="00197660" w:rsidRDefault="00197660" w:rsidP="00444060">
      <w:pPr>
        <w:ind w:firstLine="708"/>
        <w:jc w:val="both"/>
        <w:rPr>
          <w:sz w:val="28"/>
        </w:rPr>
      </w:pPr>
    </w:p>
    <w:p w:rsidR="00FF6A8C" w:rsidRPr="00444060" w:rsidRDefault="00FF6A8C" w:rsidP="00444060">
      <w:pPr>
        <w:ind w:firstLine="708"/>
        <w:jc w:val="both"/>
        <w:rPr>
          <w:sz w:val="28"/>
        </w:rPr>
      </w:pPr>
      <w:r w:rsidRPr="00444060">
        <w:rPr>
          <w:sz w:val="28"/>
        </w:rPr>
        <w:t xml:space="preserve">Действующая нормативная база для проведения муниципального земельного контроля содержит достаточный инструментарий, позволяющий организовать соответствующую контрольную работу на местах, направленную на решение обозначенной задачи. </w:t>
      </w:r>
    </w:p>
    <w:p w:rsidR="00FF6A8C" w:rsidRPr="00444060" w:rsidRDefault="00FF6A8C" w:rsidP="00FF6A8C">
      <w:pPr>
        <w:jc w:val="both"/>
        <w:rPr>
          <w:sz w:val="28"/>
        </w:rPr>
      </w:pPr>
      <w:r w:rsidRPr="00444060">
        <w:rPr>
          <w:sz w:val="28"/>
        </w:rPr>
        <w:t xml:space="preserve">     </w:t>
      </w:r>
      <w:r w:rsidR="00197660">
        <w:rPr>
          <w:sz w:val="28"/>
        </w:rPr>
        <w:tab/>
      </w:r>
      <w:r w:rsidRPr="00444060">
        <w:rPr>
          <w:sz w:val="28"/>
        </w:rPr>
        <w:t>Объектом муниципального земельного контроля являются земли, расположенные на межселенной территории Котельниковского муниципального района, а также расположенные в границах сельских поселений, входящих в состав района.</w:t>
      </w:r>
    </w:p>
    <w:p w:rsidR="00FF6A8C" w:rsidRPr="00444060" w:rsidRDefault="00FF6A8C" w:rsidP="00FF6A8C">
      <w:pPr>
        <w:jc w:val="both"/>
        <w:rPr>
          <w:sz w:val="28"/>
        </w:rPr>
      </w:pPr>
      <w:r w:rsidRPr="00444060">
        <w:rPr>
          <w:sz w:val="28"/>
        </w:rPr>
        <w:t xml:space="preserve">      </w:t>
      </w:r>
      <w:r w:rsidR="00197660">
        <w:rPr>
          <w:sz w:val="28"/>
        </w:rPr>
        <w:tab/>
      </w:r>
      <w:r w:rsidRPr="00444060">
        <w:rPr>
          <w:sz w:val="28"/>
        </w:rPr>
        <w:t>Муниципальный земельный контроль осуществляется в форме плановых и внеплановых  проверок использования земель гражданами при осуществлении последними своей деятельности и реализации своих прав на землю.</w:t>
      </w:r>
    </w:p>
    <w:p w:rsidR="00FF6A8C" w:rsidRPr="00444060" w:rsidRDefault="00FF6A8C" w:rsidP="00FF6A8C">
      <w:pPr>
        <w:jc w:val="both"/>
        <w:rPr>
          <w:sz w:val="28"/>
        </w:rPr>
      </w:pPr>
      <w:r w:rsidRPr="00444060">
        <w:rPr>
          <w:sz w:val="28"/>
        </w:rPr>
        <w:t xml:space="preserve">       </w:t>
      </w:r>
      <w:r w:rsidR="00197660">
        <w:rPr>
          <w:sz w:val="28"/>
        </w:rPr>
        <w:tab/>
      </w:r>
      <w:r w:rsidRPr="00444060">
        <w:rPr>
          <w:sz w:val="28"/>
        </w:rPr>
        <w:t xml:space="preserve">Администрацией Котельниковского района  утвержден план проведения плановых проверок в рамках  муниципального земельного контроля в отношении физических лиц на территории Котельниковского муниципального района </w:t>
      </w:r>
      <w:r w:rsidR="002977CD">
        <w:rPr>
          <w:sz w:val="28"/>
        </w:rPr>
        <w:t xml:space="preserve">Волгоградской области </w:t>
      </w:r>
      <w:r w:rsidRPr="00444060">
        <w:rPr>
          <w:sz w:val="28"/>
        </w:rPr>
        <w:t>на 20</w:t>
      </w:r>
      <w:r w:rsidR="002977CD">
        <w:rPr>
          <w:sz w:val="28"/>
        </w:rPr>
        <w:t xml:space="preserve">20 </w:t>
      </w:r>
      <w:r w:rsidRPr="00444060">
        <w:rPr>
          <w:sz w:val="28"/>
        </w:rPr>
        <w:t>год.</w:t>
      </w:r>
    </w:p>
    <w:p w:rsidR="00FF6A8C" w:rsidRPr="00444060" w:rsidRDefault="00FF6A8C" w:rsidP="00FF6A8C">
      <w:pPr>
        <w:jc w:val="both"/>
        <w:rPr>
          <w:sz w:val="28"/>
        </w:rPr>
      </w:pPr>
      <w:r w:rsidRPr="00444060">
        <w:rPr>
          <w:sz w:val="28"/>
        </w:rPr>
        <w:t xml:space="preserve">      </w:t>
      </w:r>
      <w:r w:rsidR="00197660">
        <w:rPr>
          <w:sz w:val="28"/>
        </w:rPr>
        <w:tab/>
      </w:r>
      <w:r w:rsidRPr="00444060">
        <w:rPr>
          <w:sz w:val="28"/>
        </w:rPr>
        <w:t>Перечень и описание административных процедур по исполнению муниципальной функции по осуществлению муниципального земельного контроля на территории Котельниковского муниципального района Волгоградской области, утвержденного постановлением администрации Котельниковского муниципального района Волгоградской области от 17.05.2017 № 278:</w:t>
      </w:r>
    </w:p>
    <w:p w:rsidR="00FF6A8C" w:rsidRPr="00444060" w:rsidRDefault="00FF6A8C" w:rsidP="00FF6A8C">
      <w:pPr>
        <w:jc w:val="both"/>
        <w:rPr>
          <w:sz w:val="28"/>
        </w:rPr>
      </w:pPr>
      <w:r w:rsidRPr="00444060">
        <w:rPr>
          <w:sz w:val="28"/>
        </w:rPr>
        <w:t xml:space="preserve">       1. планирование проведение проверки;</w:t>
      </w:r>
    </w:p>
    <w:p w:rsidR="00FF6A8C" w:rsidRPr="00444060" w:rsidRDefault="00FF6A8C" w:rsidP="00FF6A8C">
      <w:pPr>
        <w:jc w:val="both"/>
        <w:rPr>
          <w:sz w:val="28"/>
        </w:rPr>
      </w:pPr>
      <w:r w:rsidRPr="00444060">
        <w:rPr>
          <w:sz w:val="28"/>
        </w:rPr>
        <w:t xml:space="preserve">       2. организация плановой проверки; </w:t>
      </w:r>
    </w:p>
    <w:p w:rsidR="00FF6A8C" w:rsidRPr="00444060" w:rsidRDefault="00FF6A8C" w:rsidP="00FF6A8C">
      <w:pPr>
        <w:jc w:val="both"/>
        <w:rPr>
          <w:sz w:val="28"/>
        </w:rPr>
      </w:pPr>
      <w:r w:rsidRPr="00444060">
        <w:rPr>
          <w:sz w:val="28"/>
        </w:rPr>
        <w:t xml:space="preserve">       3. организация внеплановой проверки;</w:t>
      </w:r>
    </w:p>
    <w:p w:rsidR="00FF6A8C" w:rsidRPr="00444060" w:rsidRDefault="00FF6A8C" w:rsidP="00FF6A8C">
      <w:pPr>
        <w:jc w:val="both"/>
        <w:rPr>
          <w:sz w:val="28"/>
        </w:rPr>
      </w:pPr>
      <w:r w:rsidRPr="00444060">
        <w:rPr>
          <w:sz w:val="28"/>
        </w:rPr>
        <w:t xml:space="preserve">       4. документарная проверка;</w:t>
      </w:r>
    </w:p>
    <w:p w:rsidR="00FF6A8C" w:rsidRPr="00444060" w:rsidRDefault="00FF6A8C" w:rsidP="00FF6A8C">
      <w:pPr>
        <w:jc w:val="both"/>
        <w:rPr>
          <w:sz w:val="28"/>
        </w:rPr>
      </w:pPr>
      <w:r w:rsidRPr="00444060">
        <w:rPr>
          <w:sz w:val="28"/>
        </w:rPr>
        <w:t xml:space="preserve">       5. выездная проверка;</w:t>
      </w:r>
    </w:p>
    <w:p w:rsidR="00FF6A8C" w:rsidRPr="00444060" w:rsidRDefault="00FF6A8C" w:rsidP="00FF6A8C">
      <w:pPr>
        <w:jc w:val="both"/>
        <w:rPr>
          <w:sz w:val="28"/>
        </w:rPr>
      </w:pPr>
      <w:r w:rsidRPr="00444060">
        <w:rPr>
          <w:sz w:val="28"/>
        </w:rPr>
        <w:t xml:space="preserve">       6. оформление результатов;</w:t>
      </w:r>
    </w:p>
    <w:p w:rsidR="00FF6A8C" w:rsidRPr="00444060" w:rsidRDefault="00FF6A8C" w:rsidP="00FF6A8C">
      <w:pPr>
        <w:jc w:val="both"/>
        <w:rPr>
          <w:sz w:val="28"/>
        </w:rPr>
      </w:pPr>
      <w:r w:rsidRPr="00444060">
        <w:rPr>
          <w:sz w:val="28"/>
        </w:rPr>
        <w:t xml:space="preserve">       7. составление плановых рейдовых заданий;</w:t>
      </w:r>
    </w:p>
    <w:p w:rsidR="00FF6A8C" w:rsidRPr="00444060" w:rsidRDefault="00FF6A8C" w:rsidP="00FF6A8C">
      <w:pPr>
        <w:jc w:val="both"/>
        <w:rPr>
          <w:sz w:val="28"/>
        </w:rPr>
      </w:pPr>
      <w:r w:rsidRPr="00444060">
        <w:rPr>
          <w:sz w:val="28"/>
        </w:rPr>
        <w:t xml:space="preserve">       8. проведение плановых (рейдовых) осмотров;</w:t>
      </w:r>
    </w:p>
    <w:p w:rsidR="00FF6A8C" w:rsidRPr="00444060" w:rsidRDefault="00444060" w:rsidP="00FF6A8C">
      <w:pPr>
        <w:jc w:val="both"/>
        <w:rPr>
          <w:sz w:val="28"/>
        </w:rPr>
      </w:pPr>
      <w:r>
        <w:rPr>
          <w:sz w:val="28"/>
        </w:rPr>
        <w:t xml:space="preserve">       9. </w:t>
      </w:r>
      <w:r w:rsidR="00FF6A8C" w:rsidRPr="00444060">
        <w:rPr>
          <w:sz w:val="28"/>
        </w:rPr>
        <w:t>принятие мер по фактам нарушений, выявленным при проведении проверки;</w:t>
      </w:r>
    </w:p>
    <w:p w:rsidR="00FF6A8C" w:rsidRPr="00444060" w:rsidRDefault="00FF6A8C" w:rsidP="00FF6A8C">
      <w:pPr>
        <w:jc w:val="both"/>
        <w:rPr>
          <w:sz w:val="28"/>
        </w:rPr>
      </w:pPr>
      <w:r w:rsidRPr="00444060">
        <w:rPr>
          <w:sz w:val="28"/>
        </w:rPr>
        <w:t xml:space="preserve">       10</w:t>
      </w:r>
      <w:r w:rsidR="00444060">
        <w:rPr>
          <w:sz w:val="28"/>
        </w:rPr>
        <w:t>.</w:t>
      </w:r>
      <w:r w:rsidRPr="00444060">
        <w:rPr>
          <w:sz w:val="28"/>
        </w:rPr>
        <w:t xml:space="preserve"> организация и проведение мероприятий по профилактике нарушений, выявленных при проведении проверки. </w:t>
      </w:r>
    </w:p>
    <w:p w:rsidR="00FF6A8C" w:rsidRPr="00444060" w:rsidRDefault="00FF6A8C" w:rsidP="00FF6A8C">
      <w:pPr>
        <w:jc w:val="both"/>
        <w:rPr>
          <w:sz w:val="28"/>
        </w:rPr>
      </w:pPr>
      <w:r w:rsidRPr="00444060">
        <w:rPr>
          <w:sz w:val="28"/>
        </w:rPr>
        <w:t xml:space="preserve">        Муниципальный земельный контроль включает в себя:</w:t>
      </w:r>
    </w:p>
    <w:p w:rsidR="00FF6A8C" w:rsidRDefault="00FF6A8C" w:rsidP="00FF6A8C">
      <w:pPr>
        <w:shd w:val="clear" w:color="auto" w:fill="FFFFFF"/>
        <w:tabs>
          <w:tab w:val="left" w:pos="547"/>
        </w:tabs>
        <w:ind w:right="7"/>
        <w:jc w:val="both"/>
        <w:rPr>
          <w:sz w:val="28"/>
        </w:rPr>
      </w:pPr>
      <w:r w:rsidRPr="00444060">
        <w:rPr>
          <w:sz w:val="28"/>
        </w:rPr>
        <w:t>- учет,  анализ,  оценку  и прогноз состояния земельных участков на основании комплекса данных государственных, муниц</w:t>
      </w:r>
      <w:r w:rsidR="00444060">
        <w:rPr>
          <w:sz w:val="28"/>
        </w:rPr>
        <w:t xml:space="preserve">ипальных органов и организаций, </w:t>
      </w:r>
      <w:r w:rsidRPr="00444060">
        <w:rPr>
          <w:sz w:val="28"/>
        </w:rPr>
        <w:t>и хозяйствующих субъектов, а так же соблюдение земельного</w:t>
      </w:r>
      <w:r w:rsidRPr="00444060">
        <w:rPr>
          <w:sz w:val="28"/>
        </w:rPr>
        <w:br/>
        <w:t>законодательства (требований охраны и использования земель)</w:t>
      </w:r>
      <w:r w:rsidRPr="00444060">
        <w:rPr>
          <w:sz w:val="28"/>
        </w:rPr>
        <w:br/>
        <w:t>организациями, независимо от их организационно - правовых форм и форм</w:t>
      </w:r>
      <w:r w:rsidRPr="00444060">
        <w:rPr>
          <w:sz w:val="28"/>
        </w:rPr>
        <w:br/>
        <w:t>собственности, их должностными лицами, а также гражданами;</w:t>
      </w:r>
    </w:p>
    <w:p w:rsidR="00EB67D2" w:rsidRPr="00444060" w:rsidRDefault="00EB67D2" w:rsidP="00FF6A8C">
      <w:pPr>
        <w:shd w:val="clear" w:color="auto" w:fill="FFFFFF"/>
        <w:tabs>
          <w:tab w:val="left" w:pos="547"/>
        </w:tabs>
        <w:ind w:right="7"/>
        <w:jc w:val="both"/>
        <w:rPr>
          <w:sz w:val="28"/>
        </w:rPr>
      </w:pPr>
      <w:r>
        <w:rPr>
          <w:sz w:val="28"/>
        </w:rPr>
        <w:lastRenderedPageBreak/>
        <w:t>- </w:t>
      </w:r>
      <w:proofErr w:type="gramStart"/>
      <w:r>
        <w:rPr>
          <w:sz w:val="28"/>
        </w:rPr>
        <w:t>контроль за</w:t>
      </w:r>
      <w:proofErr w:type="gramEnd"/>
      <w:r>
        <w:rPr>
          <w:sz w:val="28"/>
        </w:rPr>
        <w:t xml:space="preserve"> выполнением землепользователями, собственниками, владельцами, арендаторами обязанностей по использованию земель, установленных законодательством;</w:t>
      </w:r>
    </w:p>
    <w:p w:rsidR="00FF6A8C" w:rsidRPr="00444060" w:rsidRDefault="00FF6A8C" w:rsidP="00FF6A8C">
      <w:pPr>
        <w:shd w:val="clear" w:color="auto" w:fill="FFFFFF"/>
        <w:tabs>
          <w:tab w:val="left" w:pos="619"/>
        </w:tabs>
        <w:ind w:right="22"/>
        <w:jc w:val="both"/>
        <w:rPr>
          <w:sz w:val="28"/>
        </w:rPr>
      </w:pPr>
      <w:r w:rsidRPr="00444060">
        <w:rPr>
          <w:sz w:val="28"/>
        </w:rPr>
        <w:t>-</w:t>
      </w:r>
      <w:r w:rsidR="00EB67D2">
        <w:rPr>
          <w:sz w:val="28"/>
        </w:rPr>
        <w:t> </w:t>
      </w:r>
      <w:proofErr w:type="gramStart"/>
      <w:r w:rsidRPr="00444060">
        <w:rPr>
          <w:sz w:val="28"/>
        </w:rPr>
        <w:t>контроль за</w:t>
      </w:r>
      <w:proofErr w:type="gramEnd"/>
      <w:r w:rsidRPr="00444060">
        <w:rPr>
          <w:sz w:val="28"/>
        </w:rPr>
        <w:t xml:space="preserve"> соблюдением порядка, исключающего самовольное занятие</w:t>
      </w:r>
      <w:r w:rsidRPr="00444060">
        <w:rPr>
          <w:sz w:val="28"/>
        </w:rPr>
        <w:br/>
        <w:t xml:space="preserve">земельных участков или использование их </w:t>
      </w:r>
      <w:r w:rsidR="00EB67D2">
        <w:rPr>
          <w:sz w:val="28"/>
        </w:rPr>
        <w:t xml:space="preserve">без оформленных в установленном </w:t>
      </w:r>
      <w:r w:rsidRPr="00444060">
        <w:rPr>
          <w:sz w:val="28"/>
        </w:rPr>
        <w:t>порядке документов, удостоверяющих право на землю;</w:t>
      </w:r>
    </w:p>
    <w:p w:rsidR="00FF6A8C" w:rsidRPr="00444060" w:rsidRDefault="00FF6A8C" w:rsidP="00FF6A8C">
      <w:pPr>
        <w:shd w:val="clear" w:color="auto" w:fill="FFFFFF"/>
        <w:tabs>
          <w:tab w:val="left" w:pos="504"/>
        </w:tabs>
        <w:jc w:val="both"/>
        <w:rPr>
          <w:sz w:val="28"/>
        </w:rPr>
      </w:pPr>
      <w:r w:rsidRPr="00444060">
        <w:rPr>
          <w:sz w:val="28"/>
        </w:rPr>
        <w:t xml:space="preserve">- </w:t>
      </w:r>
      <w:proofErr w:type="gramStart"/>
      <w:r w:rsidRPr="00444060">
        <w:rPr>
          <w:sz w:val="28"/>
        </w:rPr>
        <w:t>контроль за</w:t>
      </w:r>
      <w:proofErr w:type="gramEnd"/>
      <w:r w:rsidRPr="00444060">
        <w:rPr>
          <w:sz w:val="28"/>
        </w:rPr>
        <w:t xml:space="preserve"> своевременным освоением земельных участков;</w:t>
      </w:r>
    </w:p>
    <w:p w:rsidR="00FF6A8C" w:rsidRPr="00444060" w:rsidRDefault="00FF6A8C" w:rsidP="00FF6A8C">
      <w:pPr>
        <w:shd w:val="clear" w:color="auto" w:fill="FFFFFF"/>
        <w:tabs>
          <w:tab w:val="left" w:pos="504"/>
        </w:tabs>
        <w:jc w:val="both"/>
        <w:rPr>
          <w:sz w:val="28"/>
        </w:rPr>
      </w:pPr>
      <w:r w:rsidRPr="00444060">
        <w:rPr>
          <w:sz w:val="28"/>
        </w:rPr>
        <w:t xml:space="preserve">- </w:t>
      </w:r>
      <w:proofErr w:type="gramStart"/>
      <w:r w:rsidRPr="00444060">
        <w:rPr>
          <w:sz w:val="28"/>
        </w:rPr>
        <w:t>контроль за</w:t>
      </w:r>
      <w:proofErr w:type="gramEnd"/>
      <w:r w:rsidRPr="00444060">
        <w:rPr>
          <w:sz w:val="28"/>
        </w:rPr>
        <w:t xml:space="preserve"> использованием земель по целевому назначению;</w:t>
      </w:r>
    </w:p>
    <w:p w:rsidR="00FF6A8C" w:rsidRPr="00444060" w:rsidRDefault="00EB67D2" w:rsidP="00FF6A8C">
      <w:pPr>
        <w:shd w:val="clear" w:color="auto" w:fill="FFFFFF"/>
        <w:tabs>
          <w:tab w:val="left" w:pos="504"/>
        </w:tabs>
        <w:ind w:right="29"/>
        <w:jc w:val="both"/>
        <w:rPr>
          <w:sz w:val="28"/>
        </w:rPr>
      </w:pPr>
      <w:r>
        <w:rPr>
          <w:sz w:val="28"/>
        </w:rPr>
        <w:t>- </w:t>
      </w:r>
      <w:proofErr w:type="gramStart"/>
      <w:r w:rsidR="00FF6A8C" w:rsidRPr="00444060">
        <w:rPr>
          <w:sz w:val="28"/>
        </w:rPr>
        <w:t>контроль за</w:t>
      </w:r>
      <w:proofErr w:type="gramEnd"/>
      <w:r w:rsidR="00FF6A8C" w:rsidRPr="00444060">
        <w:rPr>
          <w:sz w:val="28"/>
        </w:rPr>
        <w:t xml:space="preserve"> выполнением арендаторами условий договоров аренды земельных участков;</w:t>
      </w:r>
    </w:p>
    <w:p w:rsidR="00FF6A8C" w:rsidRPr="00444060" w:rsidRDefault="00FF6A8C" w:rsidP="00FF6A8C">
      <w:pPr>
        <w:shd w:val="clear" w:color="auto" w:fill="FFFFFF"/>
        <w:tabs>
          <w:tab w:val="left" w:pos="576"/>
        </w:tabs>
        <w:ind w:right="36"/>
        <w:jc w:val="both"/>
        <w:rPr>
          <w:sz w:val="28"/>
        </w:rPr>
      </w:pPr>
      <w:r w:rsidRPr="00444060">
        <w:rPr>
          <w:sz w:val="28"/>
        </w:rPr>
        <w:t xml:space="preserve">- контроль за своевременным освобождением земельных участков по окончании </w:t>
      </w:r>
      <w:proofErr w:type="gramStart"/>
      <w:r w:rsidRPr="00444060">
        <w:rPr>
          <w:sz w:val="28"/>
        </w:rPr>
        <w:t>сроков действия договоров аренды земельных участков</w:t>
      </w:r>
      <w:proofErr w:type="gramEnd"/>
      <w:r w:rsidRPr="00444060">
        <w:rPr>
          <w:sz w:val="28"/>
        </w:rPr>
        <w:t>;</w:t>
      </w:r>
    </w:p>
    <w:p w:rsidR="00FF6A8C" w:rsidRPr="00444060" w:rsidRDefault="00FF6A8C" w:rsidP="00FF6A8C">
      <w:pPr>
        <w:shd w:val="clear" w:color="auto" w:fill="FFFFFF"/>
        <w:tabs>
          <w:tab w:val="left" w:pos="576"/>
          <w:tab w:val="left" w:pos="3010"/>
          <w:tab w:val="left" w:pos="3852"/>
          <w:tab w:val="left" w:pos="6127"/>
          <w:tab w:val="left" w:pos="7798"/>
        </w:tabs>
        <w:ind w:right="29"/>
        <w:jc w:val="both"/>
        <w:rPr>
          <w:sz w:val="28"/>
        </w:rPr>
      </w:pPr>
      <w:r w:rsidRPr="00444060">
        <w:rPr>
          <w:sz w:val="28"/>
        </w:rPr>
        <w:t>- контроль за своевременным и полным внесением арендной платы за земельные участки, находящиеся в муниципальной собственности,  юридическими</w:t>
      </w:r>
      <w:r w:rsidRPr="00444060">
        <w:rPr>
          <w:rFonts w:ascii="Arial" w:hAnsi="Arial" w:cs="Arial"/>
          <w:sz w:val="28"/>
        </w:rPr>
        <w:tab/>
      </w:r>
      <w:r w:rsidRPr="00444060">
        <w:rPr>
          <w:sz w:val="28"/>
        </w:rPr>
        <w:t>и физическими лицами,  индивидуальными предпринимателями;</w:t>
      </w:r>
    </w:p>
    <w:p w:rsidR="00FF6A8C" w:rsidRDefault="00FF6A8C" w:rsidP="00EB67D2">
      <w:pPr>
        <w:shd w:val="clear" w:color="auto" w:fill="FFFFFF"/>
        <w:tabs>
          <w:tab w:val="left" w:pos="576"/>
        </w:tabs>
        <w:ind w:right="36"/>
        <w:jc w:val="both"/>
        <w:rPr>
          <w:sz w:val="28"/>
        </w:rPr>
      </w:pPr>
      <w:r w:rsidRPr="00444060">
        <w:rPr>
          <w:sz w:val="28"/>
        </w:rPr>
        <w:t>- выполнение иных требований земельного законодательства по вопросам</w:t>
      </w:r>
      <w:r w:rsidR="00EB67D2">
        <w:rPr>
          <w:sz w:val="28"/>
        </w:rPr>
        <w:t xml:space="preserve"> использования и охраны земель.</w:t>
      </w:r>
    </w:p>
    <w:p w:rsidR="00EB67D2" w:rsidRPr="00EB67D2" w:rsidRDefault="00EB67D2" w:rsidP="00EB67D2">
      <w:pPr>
        <w:shd w:val="clear" w:color="auto" w:fill="FFFFFF"/>
        <w:tabs>
          <w:tab w:val="left" w:pos="576"/>
        </w:tabs>
        <w:ind w:right="36"/>
        <w:jc w:val="both"/>
        <w:rPr>
          <w:sz w:val="28"/>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9E419A" w:rsidRPr="009D0583" w:rsidRDefault="00886888" w:rsidP="009D05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B1470D" w:rsidRPr="002977CD" w:rsidRDefault="00B1470D" w:rsidP="009E419A">
      <w:pPr>
        <w:shd w:val="clear" w:color="auto" w:fill="FFFFFF"/>
        <w:ind w:left="34" w:firstLine="674"/>
        <w:jc w:val="both"/>
        <w:rPr>
          <w:sz w:val="28"/>
        </w:rPr>
      </w:pPr>
    </w:p>
    <w:p w:rsidR="009E419A" w:rsidRPr="009E419A" w:rsidRDefault="009E419A" w:rsidP="009E419A">
      <w:pPr>
        <w:shd w:val="clear" w:color="auto" w:fill="FFFFFF"/>
        <w:ind w:left="34" w:firstLine="674"/>
        <w:jc w:val="both"/>
        <w:rPr>
          <w:sz w:val="28"/>
        </w:rPr>
      </w:pPr>
      <w:r w:rsidRPr="009E419A">
        <w:rPr>
          <w:sz w:val="28"/>
        </w:rPr>
        <w:t xml:space="preserve">В </w:t>
      </w:r>
      <w:proofErr w:type="spellStart"/>
      <w:r w:rsidRPr="009E419A">
        <w:rPr>
          <w:sz w:val="28"/>
        </w:rPr>
        <w:t>Котельниковском</w:t>
      </w:r>
      <w:proofErr w:type="spellEnd"/>
      <w:r w:rsidRPr="009E419A">
        <w:rPr>
          <w:sz w:val="28"/>
        </w:rPr>
        <w:t xml:space="preserve"> муниципальном районе проведение муниципального земельного контроля осуществляет </w:t>
      </w:r>
      <w:r>
        <w:rPr>
          <w:sz w:val="28"/>
        </w:rPr>
        <w:t>главный специалист</w:t>
      </w:r>
      <w:r w:rsidRPr="009E419A">
        <w:rPr>
          <w:sz w:val="28"/>
        </w:rPr>
        <w:t xml:space="preserve"> отдела з</w:t>
      </w:r>
      <w:r w:rsidR="002977CD">
        <w:rPr>
          <w:sz w:val="28"/>
        </w:rPr>
        <w:t>емельно-имущественных отношений.</w:t>
      </w:r>
      <w:r w:rsidRPr="009E419A">
        <w:rPr>
          <w:sz w:val="28"/>
        </w:rPr>
        <w:t xml:space="preserve"> Данный специалист находится в штате администрации муниципального района, ведение муниципального земельного контроля вменено ему в обязанности. Уполномоченный специалист взаимодействует со специалистами сельских поселений, которые  владеют информацией о собственниках зданий и сооружений и лицах использующих земельные участки. </w:t>
      </w:r>
    </w:p>
    <w:p w:rsidR="00001278" w:rsidRPr="00EC1229" w:rsidRDefault="009E419A" w:rsidP="00EC1229">
      <w:pPr>
        <w:shd w:val="clear" w:color="auto" w:fill="FFFFFF"/>
        <w:ind w:left="34"/>
        <w:jc w:val="both"/>
        <w:rPr>
          <w:sz w:val="28"/>
        </w:rPr>
      </w:pPr>
      <w:r w:rsidRPr="009E419A">
        <w:rPr>
          <w:sz w:val="28"/>
        </w:rPr>
        <w:t xml:space="preserve">          Для осуществления муниципального земельного контроля в бюджете на 20</w:t>
      </w:r>
      <w:r w:rsidR="002977CD">
        <w:rPr>
          <w:sz w:val="28"/>
        </w:rPr>
        <w:t>20</w:t>
      </w:r>
      <w:r w:rsidR="00EC1229">
        <w:rPr>
          <w:sz w:val="28"/>
        </w:rPr>
        <w:t xml:space="preserve"> год средства не предусмотрены.</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9D05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9D05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197660" w:rsidRDefault="00197660" w:rsidP="009D0583">
      <w:pPr>
        <w:pStyle w:val="ConsPlusNormal"/>
        <w:ind w:firstLine="540"/>
        <w:jc w:val="both"/>
        <w:rPr>
          <w:rFonts w:ascii="Times New Roman" w:hAnsi="Times New Roman" w:cs="Times New Roman"/>
          <w:sz w:val="28"/>
          <w:szCs w:val="28"/>
        </w:rPr>
      </w:pPr>
    </w:p>
    <w:p w:rsidR="00CC766F" w:rsidRPr="000A7520" w:rsidRDefault="00CC766F" w:rsidP="009D0583">
      <w:pPr>
        <w:pStyle w:val="ConsPlusNormal"/>
        <w:ind w:firstLine="540"/>
        <w:jc w:val="both"/>
        <w:rPr>
          <w:rFonts w:ascii="Times New Roman" w:hAnsi="Times New Roman" w:cs="Times New Roman"/>
          <w:sz w:val="28"/>
          <w:szCs w:val="28"/>
        </w:rPr>
      </w:pPr>
      <w:r w:rsidRPr="000A7520">
        <w:rPr>
          <w:rFonts w:ascii="Times New Roman" w:hAnsi="Times New Roman" w:cs="Times New Roman"/>
          <w:sz w:val="28"/>
          <w:szCs w:val="28"/>
        </w:rPr>
        <w:t>а) сведения, характеризующие выполненную в отчетный период работу по осуществлению государственного контроля (надзора) и муниципального контроля по соответствующим сферам деятельности, в том числе в динамике (по полугодиям);</w:t>
      </w:r>
    </w:p>
    <w:p w:rsidR="0055788C" w:rsidRDefault="0055788C" w:rsidP="009D0583">
      <w:pPr>
        <w:pStyle w:val="ConsPlusTitle"/>
        <w:widowControl w:val="0"/>
        <w:ind w:right="283" w:firstLine="709"/>
        <w:jc w:val="center"/>
        <w:outlineLvl w:val="0"/>
        <w:rPr>
          <w:b w:val="0"/>
          <w:sz w:val="28"/>
          <w:szCs w:val="28"/>
        </w:rPr>
      </w:pPr>
      <w:r>
        <w:rPr>
          <w:b w:val="0"/>
          <w:sz w:val="28"/>
          <w:szCs w:val="28"/>
        </w:rPr>
        <w:t>Сведения о количестве проведенных проверок в 20</w:t>
      </w:r>
      <w:r w:rsidR="002977CD">
        <w:rPr>
          <w:b w:val="0"/>
          <w:sz w:val="28"/>
          <w:szCs w:val="28"/>
        </w:rPr>
        <w:t>20</w:t>
      </w:r>
      <w:r>
        <w:rPr>
          <w:b w:val="0"/>
          <w:sz w:val="28"/>
          <w:szCs w:val="28"/>
        </w:rPr>
        <w:t xml:space="preserve"> году</w:t>
      </w:r>
    </w:p>
    <w:p w:rsidR="0055788C" w:rsidRDefault="0055788C" w:rsidP="0055788C">
      <w:pPr>
        <w:pStyle w:val="ConsPlusTitle"/>
        <w:widowControl w:val="0"/>
        <w:ind w:right="283" w:firstLine="709"/>
        <w:jc w:val="center"/>
        <w:outlineLvl w:val="0"/>
        <w:rPr>
          <w:b w:val="0"/>
          <w:sz w:val="28"/>
          <w:szCs w:val="28"/>
        </w:rPr>
      </w:pPr>
    </w:p>
    <w:tbl>
      <w:tblPr>
        <w:tblW w:w="931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696"/>
        <w:gridCol w:w="1558"/>
        <w:gridCol w:w="1133"/>
      </w:tblGrid>
      <w:tr w:rsidR="0055788C" w:rsidTr="00F401E4">
        <w:tc>
          <w:tcPr>
            <w:tcW w:w="4928" w:type="dxa"/>
            <w:vMerge w:val="restart"/>
            <w:tcBorders>
              <w:top w:val="single" w:sz="4" w:space="0" w:color="auto"/>
              <w:left w:val="nil"/>
              <w:bottom w:val="single" w:sz="4" w:space="0" w:color="auto"/>
              <w:right w:val="single" w:sz="4" w:space="0" w:color="auto"/>
            </w:tcBorders>
            <w:hideMark/>
          </w:tcPr>
          <w:p w:rsidR="0055788C" w:rsidRDefault="0055788C">
            <w:pPr>
              <w:pStyle w:val="ConsPlusTitle"/>
              <w:widowControl w:val="0"/>
              <w:ind w:right="283"/>
              <w:jc w:val="center"/>
              <w:outlineLvl w:val="0"/>
              <w:rPr>
                <w:b w:val="0"/>
                <w:sz w:val="20"/>
                <w:szCs w:val="20"/>
              </w:rPr>
            </w:pPr>
            <w:r>
              <w:rPr>
                <w:b w:val="0"/>
                <w:sz w:val="20"/>
                <w:szCs w:val="20"/>
              </w:rPr>
              <w:t>Наименование органа исполнительной власти</w:t>
            </w:r>
          </w:p>
          <w:p w:rsidR="0055788C" w:rsidRDefault="0055788C" w:rsidP="00F401E4">
            <w:pPr>
              <w:pStyle w:val="ConsPlusTitle"/>
              <w:widowControl w:val="0"/>
              <w:ind w:right="283"/>
              <w:jc w:val="center"/>
              <w:outlineLvl w:val="0"/>
              <w:rPr>
                <w:b w:val="0"/>
                <w:sz w:val="20"/>
                <w:szCs w:val="20"/>
              </w:rPr>
            </w:pPr>
            <w:r>
              <w:rPr>
                <w:b w:val="0"/>
                <w:sz w:val="20"/>
                <w:szCs w:val="20"/>
              </w:rPr>
              <w:t>Волгоградской области</w:t>
            </w:r>
            <w:r w:rsidR="00F401E4">
              <w:rPr>
                <w:b w:val="0"/>
                <w:sz w:val="20"/>
                <w:szCs w:val="20"/>
              </w:rPr>
              <w:t>/</w:t>
            </w:r>
            <w:r>
              <w:rPr>
                <w:b w:val="0"/>
                <w:sz w:val="20"/>
                <w:szCs w:val="20"/>
              </w:rPr>
              <w:t xml:space="preserve"> органа местного самоуправления Волгоградской области</w:t>
            </w:r>
          </w:p>
        </w:tc>
        <w:tc>
          <w:tcPr>
            <w:tcW w:w="4387" w:type="dxa"/>
            <w:gridSpan w:val="3"/>
            <w:tcBorders>
              <w:top w:val="single" w:sz="4" w:space="0" w:color="auto"/>
              <w:left w:val="single" w:sz="4" w:space="0" w:color="auto"/>
              <w:bottom w:val="single" w:sz="4" w:space="0" w:color="auto"/>
              <w:right w:val="nil"/>
            </w:tcBorders>
            <w:hideMark/>
          </w:tcPr>
          <w:p w:rsidR="0055788C" w:rsidRDefault="0055788C">
            <w:pPr>
              <w:pStyle w:val="ConsPlusTitle"/>
              <w:widowControl w:val="0"/>
              <w:ind w:right="283"/>
              <w:jc w:val="center"/>
              <w:outlineLvl w:val="0"/>
              <w:rPr>
                <w:b w:val="0"/>
                <w:sz w:val="20"/>
                <w:szCs w:val="20"/>
              </w:rPr>
            </w:pPr>
            <w:r>
              <w:rPr>
                <w:b w:val="0"/>
                <w:sz w:val="20"/>
                <w:szCs w:val="20"/>
              </w:rPr>
              <w:t>Количество проверок, единиц</w:t>
            </w:r>
          </w:p>
        </w:tc>
      </w:tr>
      <w:tr w:rsidR="0055788C" w:rsidTr="00F401E4">
        <w:tc>
          <w:tcPr>
            <w:tcW w:w="4928" w:type="dxa"/>
            <w:vMerge/>
            <w:tcBorders>
              <w:top w:val="single" w:sz="4" w:space="0" w:color="auto"/>
              <w:left w:val="nil"/>
              <w:bottom w:val="single" w:sz="4" w:space="0" w:color="auto"/>
              <w:right w:val="single" w:sz="4" w:space="0" w:color="auto"/>
            </w:tcBorders>
            <w:vAlign w:val="center"/>
            <w:hideMark/>
          </w:tcPr>
          <w:p w:rsidR="0055788C" w:rsidRDefault="0055788C">
            <w:pPr>
              <w:rPr>
                <w:bCs/>
                <w:sz w:val="20"/>
                <w:szCs w:val="20"/>
              </w:rPr>
            </w:pP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55788C" w:rsidRDefault="0055788C" w:rsidP="002977CD">
            <w:pPr>
              <w:pStyle w:val="ConsPlusTitle"/>
              <w:widowControl w:val="0"/>
              <w:ind w:left="-108" w:right="283"/>
              <w:jc w:val="center"/>
              <w:outlineLvl w:val="0"/>
              <w:rPr>
                <w:b w:val="0"/>
                <w:sz w:val="20"/>
                <w:szCs w:val="20"/>
              </w:rPr>
            </w:pPr>
            <w:r>
              <w:rPr>
                <w:b w:val="0"/>
                <w:sz w:val="20"/>
                <w:szCs w:val="20"/>
              </w:rPr>
              <w:t>За 20</w:t>
            </w:r>
            <w:r w:rsidR="002977CD">
              <w:rPr>
                <w:b w:val="0"/>
                <w:sz w:val="20"/>
                <w:szCs w:val="20"/>
              </w:rPr>
              <w:t>20</w:t>
            </w:r>
            <w:r>
              <w:rPr>
                <w:b w:val="0"/>
                <w:sz w:val="20"/>
                <w:szCs w:val="20"/>
              </w:rPr>
              <w:t xml:space="preserve"> год</w:t>
            </w:r>
          </w:p>
        </w:tc>
        <w:tc>
          <w:tcPr>
            <w:tcW w:w="2691" w:type="dxa"/>
            <w:gridSpan w:val="2"/>
            <w:tcBorders>
              <w:top w:val="single" w:sz="4" w:space="0" w:color="auto"/>
              <w:left w:val="single" w:sz="4" w:space="0" w:color="auto"/>
              <w:bottom w:val="single" w:sz="4" w:space="0" w:color="auto"/>
              <w:right w:val="nil"/>
            </w:tcBorders>
            <w:hideMark/>
          </w:tcPr>
          <w:p w:rsidR="0055788C" w:rsidRDefault="0055788C">
            <w:pPr>
              <w:pStyle w:val="ConsPlusTitle"/>
              <w:widowControl w:val="0"/>
              <w:ind w:left="-108" w:right="283"/>
              <w:jc w:val="center"/>
              <w:outlineLvl w:val="0"/>
              <w:rPr>
                <w:b w:val="0"/>
                <w:sz w:val="20"/>
                <w:szCs w:val="20"/>
              </w:rPr>
            </w:pPr>
            <w:r>
              <w:rPr>
                <w:b w:val="0"/>
                <w:sz w:val="20"/>
                <w:szCs w:val="20"/>
              </w:rPr>
              <w:t>В том числе по полугодиям</w:t>
            </w:r>
          </w:p>
        </w:tc>
      </w:tr>
      <w:tr w:rsidR="0055788C" w:rsidTr="008976F0">
        <w:trPr>
          <w:trHeight w:val="255"/>
        </w:trPr>
        <w:tc>
          <w:tcPr>
            <w:tcW w:w="4928" w:type="dxa"/>
            <w:vMerge/>
            <w:tcBorders>
              <w:top w:val="single" w:sz="4" w:space="0" w:color="auto"/>
              <w:left w:val="nil"/>
              <w:bottom w:val="single" w:sz="4" w:space="0" w:color="auto"/>
              <w:right w:val="single" w:sz="4" w:space="0" w:color="auto"/>
            </w:tcBorders>
            <w:vAlign w:val="center"/>
            <w:hideMark/>
          </w:tcPr>
          <w:p w:rsidR="0055788C" w:rsidRDefault="0055788C">
            <w:pPr>
              <w:rPr>
                <w:bCs/>
                <w:sz w:val="20"/>
                <w:szCs w:val="20"/>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rsidR="0055788C" w:rsidRDefault="0055788C">
            <w:pPr>
              <w:rPr>
                <w:bCs/>
                <w:sz w:val="20"/>
                <w:szCs w:val="20"/>
              </w:rPr>
            </w:pPr>
          </w:p>
        </w:tc>
        <w:tc>
          <w:tcPr>
            <w:tcW w:w="1558" w:type="dxa"/>
            <w:tcBorders>
              <w:top w:val="single" w:sz="4" w:space="0" w:color="auto"/>
              <w:left w:val="single" w:sz="4" w:space="0" w:color="auto"/>
              <w:bottom w:val="single" w:sz="4" w:space="0" w:color="auto"/>
              <w:right w:val="single" w:sz="4" w:space="0" w:color="auto"/>
            </w:tcBorders>
            <w:hideMark/>
          </w:tcPr>
          <w:p w:rsidR="0055788C" w:rsidRDefault="0055788C">
            <w:pPr>
              <w:pStyle w:val="ConsPlusTitle"/>
              <w:widowControl w:val="0"/>
              <w:ind w:right="283" w:firstLine="34"/>
              <w:jc w:val="center"/>
              <w:outlineLvl w:val="0"/>
              <w:rPr>
                <w:b w:val="0"/>
                <w:sz w:val="20"/>
                <w:szCs w:val="20"/>
              </w:rPr>
            </w:pPr>
            <w:r>
              <w:rPr>
                <w:b w:val="0"/>
                <w:sz w:val="20"/>
                <w:szCs w:val="20"/>
              </w:rPr>
              <w:t xml:space="preserve">1–е </w:t>
            </w:r>
          </w:p>
        </w:tc>
        <w:tc>
          <w:tcPr>
            <w:tcW w:w="1133" w:type="dxa"/>
            <w:tcBorders>
              <w:top w:val="single" w:sz="4" w:space="0" w:color="auto"/>
              <w:left w:val="single" w:sz="4" w:space="0" w:color="auto"/>
              <w:bottom w:val="single" w:sz="4" w:space="0" w:color="auto"/>
              <w:right w:val="nil"/>
            </w:tcBorders>
            <w:hideMark/>
          </w:tcPr>
          <w:p w:rsidR="0055788C" w:rsidRDefault="0055788C">
            <w:pPr>
              <w:pStyle w:val="ConsPlusTitle"/>
              <w:widowControl w:val="0"/>
              <w:ind w:right="283" w:firstLine="34"/>
              <w:jc w:val="center"/>
              <w:outlineLvl w:val="0"/>
              <w:rPr>
                <w:b w:val="0"/>
                <w:sz w:val="20"/>
                <w:szCs w:val="20"/>
              </w:rPr>
            </w:pPr>
            <w:r>
              <w:rPr>
                <w:b w:val="0"/>
                <w:sz w:val="20"/>
                <w:szCs w:val="20"/>
              </w:rPr>
              <w:t xml:space="preserve">2–е </w:t>
            </w:r>
          </w:p>
        </w:tc>
      </w:tr>
      <w:tr w:rsidR="0055788C" w:rsidTr="00F401E4">
        <w:tc>
          <w:tcPr>
            <w:tcW w:w="4928" w:type="dxa"/>
            <w:tcBorders>
              <w:top w:val="single" w:sz="4" w:space="0" w:color="auto"/>
              <w:left w:val="nil"/>
              <w:bottom w:val="single" w:sz="4" w:space="0" w:color="auto"/>
              <w:right w:val="single" w:sz="4" w:space="0" w:color="auto"/>
            </w:tcBorders>
          </w:tcPr>
          <w:p w:rsidR="0055788C" w:rsidRPr="00370AC7" w:rsidRDefault="00370AC7">
            <w:pPr>
              <w:pStyle w:val="ConsPlusTitle"/>
              <w:widowControl w:val="0"/>
              <w:ind w:right="283"/>
              <w:outlineLvl w:val="0"/>
              <w:rPr>
                <w:b w:val="0"/>
                <w:sz w:val="20"/>
                <w:szCs w:val="20"/>
              </w:rPr>
            </w:pPr>
            <w:r>
              <w:rPr>
                <w:b w:val="0"/>
                <w:sz w:val="20"/>
                <w:szCs w:val="20"/>
              </w:rPr>
              <w:t>Администрация Котельниковского муниципального района</w:t>
            </w:r>
          </w:p>
        </w:tc>
        <w:tc>
          <w:tcPr>
            <w:tcW w:w="1696" w:type="dxa"/>
            <w:tcBorders>
              <w:top w:val="single" w:sz="4" w:space="0" w:color="auto"/>
              <w:left w:val="single" w:sz="4" w:space="0" w:color="auto"/>
              <w:bottom w:val="single" w:sz="4" w:space="0" w:color="auto"/>
              <w:right w:val="single" w:sz="4" w:space="0" w:color="auto"/>
            </w:tcBorders>
          </w:tcPr>
          <w:p w:rsidR="0055788C" w:rsidRDefault="00A87B8C">
            <w:pPr>
              <w:pStyle w:val="ConsPlusTitle"/>
              <w:widowControl w:val="0"/>
              <w:ind w:left="-108" w:right="283" w:firstLine="108"/>
              <w:jc w:val="center"/>
              <w:outlineLvl w:val="0"/>
              <w:rPr>
                <w:b w:val="0"/>
                <w:sz w:val="20"/>
                <w:szCs w:val="20"/>
              </w:rPr>
            </w:pPr>
            <w:r>
              <w:rPr>
                <w:b w:val="0"/>
                <w:sz w:val="20"/>
                <w:szCs w:val="20"/>
              </w:rPr>
              <w:t>24</w:t>
            </w:r>
          </w:p>
        </w:tc>
        <w:tc>
          <w:tcPr>
            <w:tcW w:w="1558" w:type="dxa"/>
            <w:tcBorders>
              <w:top w:val="single" w:sz="4" w:space="0" w:color="auto"/>
              <w:left w:val="single" w:sz="4" w:space="0" w:color="auto"/>
              <w:bottom w:val="single" w:sz="4" w:space="0" w:color="auto"/>
              <w:right w:val="single" w:sz="4" w:space="0" w:color="auto"/>
            </w:tcBorders>
          </w:tcPr>
          <w:p w:rsidR="0055788C" w:rsidRPr="00A87B8C" w:rsidRDefault="00A87B8C">
            <w:pPr>
              <w:pStyle w:val="ConsPlusTitle"/>
              <w:widowControl w:val="0"/>
              <w:ind w:right="283" w:firstLine="34"/>
              <w:jc w:val="center"/>
              <w:outlineLvl w:val="0"/>
              <w:rPr>
                <w:b w:val="0"/>
                <w:sz w:val="20"/>
                <w:szCs w:val="20"/>
              </w:rPr>
            </w:pPr>
            <w:r>
              <w:rPr>
                <w:b w:val="0"/>
                <w:sz w:val="20"/>
                <w:szCs w:val="20"/>
              </w:rPr>
              <w:t>1</w:t>
            </w:r>
          </w:p>
        </w:tc>
        <w:tc>
          <w:tcPr>
            <w:tcW w:w="1133" w:type="dxa"/>
            <w:tcBorders>
              <w:top w:val="single" w:sz="4" w:space="0" w:color="auto"/>
              <w:left w:val="single" w:sz="4" w:space="0" w:color="auto"/>
              <w:bottom w:val="single" w:sz="4" w:space="0" w:color="auto"/>
              <w:right w:val="nil"/>
            </w:tcBorders>
          </w:tcPr>
          <w:p w:rsidR="0055788C" w:rsidRPr="00A87B8C" w:rsidRDefault="00A87B8C">
            <w:pPr>
              <w:pStyle w:val="ConsPlusTitle"/>
              <w:widowControl w:val="0"/>
              <w:ind w:right="283" w:firstLine="34"/>
              <w:jc w:val="center"/>
              <w:outlineLvl w:val="0"/>
              <w:rPr>
                <w:b w:val="0"/>
                <w:sz w:val="20"/>
                <w:szCs w:val="20"/>
              </w:rPr>
            </w:pPr>
            <w:r>
              <w:rPr>
                <w:b w:val="0"/>
                <w:sz w:val="20"/>
                <w:szCs w:val="20"/>
              </w:rPr>
              <w:t>23</w:t>
            </w:r>
          </w:p>
        </w:tc>
      </w:tr>
    </w:tbl>
    <w:p w:rsidR="004D6F31" w:rsidRDefault="004D6F31" w:rsidP="004D6F31">
      <w:pPr>
        <w:pStyle w:val="ConsPlusNormal"/>
        <w:jc w:val="both"/>
      </w:pPr>
    </w:p>
    <w:p w:rsidR="00F02A79" w:rsidRPr="00F02A79" w:rsidRDefault="00F02A79" w:rsidP="00F02A79">
      <w:pPr>
        <w:jc w:val="both"/>
        <w:rPr>
          <w:sz w:val="28"/>
        </w:rPr>
      </w:pPr>
      <w:r>
        <w:t xml:space="preserve">        </w:t>
      </w:r>
      <w:r>
        <w:tab/>
      </w:r>
      <w:r w:rsidRPr="00F02A79">
        <w:rPr>
          <w:sz w:val="28"/>
        </w:rPr>
        <w:t>Перечень нормативных правовых актов или их отдельных  частей, содержащих обязательные требования,</w:t>
      </w:r>
      <w:r w:rsidR="00CC766F">
        <w:rPr>
          <w:sz w:val="28"/>
        </w:rPr>
        <w:t> </w:t>
      </w:r>
      <w:r w:rsidRPr="00F02A79">
        <w:rPr>
          <w:sz w:val="28"/>
        </w:rPr>
        <w:t xml:space="preserve">требования, установленные муниципальными правовыми актами, оценка соблюдения которых является предметом муниципального земельного контроля, а также тексты вышеуказанных нормативно-правовых актов </w:t>
      </w:r>
      <w:r w:rsidRPr="00F02A79">
        <w:rPr>
          <w:sz w:val="28"/>
          <w:shd w:val="clear" w:color="auto" w:fill="FFFFFF"/>
        </w:rPr>
        <w:t>р</w:t>
      </w:r>
      <w:r w:rsidRPr="00F02A79">
        <w:rPr>
          <w:sz w:val="28"/>
        </w:rPr>
        <w:t>азмещены на официальном сайте администрации Котельниковск</w:t>
      </w:r>
      <w:r>
        <w:rPr>
          <w:sz w:val="28"/>
        </w:rPr>
        <w:t>ого муниципального района</w:t>
      </w:r>
      <w:r w:rsidRPr="00F02A79">
        <w:rPr>
          <w:sz w:val="28"/>
        </w:rPr>
        <w:t>.</w:t>
      </w:r>
    </w:p>
    <w:p w:rsidR="00F02A79" w:rsidRPr="00F02A79" w:rsidRDefault="00F02A79" w:rsidP="00F02A79">
      <w:pPr>
        <w:ind w:firstLine="708"/>
        <w:jc w:val="both"/>
        <w:rPr>
          <w:sz w:val="28"/>
        </w:rPr>
      </w:pPr>
      <w:r w:rsidRPr="00F02A79">
        <w:rPr>
          <w:sz w:val="28"/>
        </w:rPr>
        <w:t xml:space="preserve">В целях информирования юридических лиц и индивидуальных предпринимателей по вопросам соблюдения обязательных требований на официальном сайте администрации Котельниковского муниципального района размещены </w:t>
      </w:r>
      <w:hyperlink r:id="rId7" w:history="1">
        <w:r w:rsidRPr="00F02A79">
          <w:rPr>
            <w:sz w:val="28"/>
            <w:shd w:val="clear" w:color="auto" w:fill="FFFFFF"/>
          </w:rPr>
          <w:t>обязательные требования по вопросам соблюдения земельного законодательства на территории сельских поселений Котельниковского муниципального района Волгоградской области</w:t>
        </w:r>
      </w:hyperlink>
      <w:r>
        <w:rPr>
          <w:sz w:val="28"/>
        </w:rPr>
        <w:t>.</w:t>
      </w:r>
    </w:p>
    <w:p w:rsidR="00F02A79" w:rsidRPr="00F02A79" w:rsidRDefault="00F02A79" w:rsidP="00F02A79">
      <w:pPr>
        <w:shd w:val="clear" w:color="auto" w:fill="FFFFFF"/>
        <w:ind w:right="43" w:firstLine="708"/>
        <w:jc w:val="both"/>
        <w:rPr>
          <w:sz w:val="28"/>
        </w:rPr>
      </w:pPr>
      <w:r w:rsidRPr="00F02A79">
        <w:rPr>
          <w:sz w:val="28"/>
        </w:rPr>
        <w:t xml:space="preserve">Обобщение практики осуществления в соответствующей сфере деятельности муниципального контроля </w:t>
      </w:r>
      <w:proofErr w:type="gramStart"/>
      <w:r w:rsidRPr="00F02A79">
        <w:rPr>
          <w:sz w:val="28"/>
        </w:rPr>
        <w:t>ведется на сайте ГАС</w:t>
      </w:r>
      <w:proofErr w:type="gramEnd"/>
      <w:r w:rsidRPr="00F02A79">
        <w:rPr>
          <w:sz w:val="28"/>
        </w:rPr>
        <w:t xml:space="preserve"> «Управление» путем размещения отчета по форме 1 Контроль. Также на официальном сайте администрации Котельниковского муниципального района размещено обобщение практики </w:t>
      </w:r>
      <w:hyperlink r:id="rId8" w:history="1">
        <w:r w:rsidRPr="00F02A79">
          <w:rPr>
            <w:rStyle w:val="a9"/>
            <w:color w:val="auto"/>
            <w:sz w:val="28"/>
            <w:u w:val="none"/>
            <w:shd w:val="clear" w:color="auto" w:fill="FFFFFF"/>
          </w:rPr>
          <w:t>осуществления в 20</w:t>
        </w:r>
        <w:r w:rsidR="00A87B8C">
          <w:rPr>
            <w:rStyle w:val="a9"/>
            <w:color w:val="auto"/>
            <w:sz w:val="28"/>
            <w:u w:val="none"/>
            <w:shd w:val="clear" w:color="auto" w:fill="FFFFFF"/>
          </w:rPr>
          <w:t>20</w:t>
        </w:r>
        <w:r w:rsidRPr="00F02A79">
          <w:rPr>
            <w:rStyle w:val="a9"/>
            <w:color w:val="auto"/>
            <w:sz w:val="28"/>
            <w:u w:val="none"/>
            <w:shd w:val="clear" w:color="auto" w:fill="FFFFFF"/>
          </w:rPr>
          <w:t xml:space="preserve"> году муниципального земельного контроля</w:t>
        </w:r>
      </w:hyperlink>
      <w:r w:rsidRPr="00F02A79">
        <w:rPr>
          <w:sz w:val="28"/>
        </w:rPr>
        <w:t xml:space="preserve"> на территории Котельниковского муниципального района</w:t>
      </w:r>
      <w:r>
        <w:rPr>
          <w:sz w:val="28"/>
        </w:rPr>
        <w:t>.</w:t>
      </w:r>
    </w:p>
    <w:p w:rsidR="00CD3169" w:rsidRDefault="00F02A79" w:rsidP="00075A67">
      <w:pPr>
        <w:shd w:val="clear" w:color="auto" w:fill="FFFFFF"/>
        <w:ind w:right="43" w:firstLine="708"/>
        <w:jc w:val="both"/>
        <w:rPr>
          <w:sz w:val="28"/>
        </w:rPr>
      </w:pPr>
      <w:r w:rsidRPr="00F02A79">
        <w:rPr>
          <w:sz w:val="28"/>
        </w:rPr>
        <w:t xml:space="preserve">Выдача предостережений о недопустимости нарушения обязательных требований за указанный период не осуществлялась. </w:t>
      </w:r>
    </w:p>
    <w:p w:rsidR="00A87B8C" w:rsidRDefault="00A87B8C" w:rsidP="00075A67">
      <w:pPr>
        <w:shd w:val="clear" w:color="auto" w:fill="FFFFFF"/>
        <w:ind w:right="43" w:firstLine="708"/>
        <w:jc w:val="both"/>
        <w:rPr>
          <w:sz w:val="28"/>
        </w:rPr>
      </w:pPr>
    </w:p>
    <w:p w:rsidR="00075A67" w:rsidRDefault="00075A67" w:rsidP="00075A67">
      <w:pPr>
        <w:shd w:val="clear" w:color="auto" w:fill="FFFFFF"/>
        <w:ind w:right="43" w:firstLine="708"/>
        <w:jc w:val="both"/>
        <w:rPr>
          <w:sz w:val="28"/>
        </w:rPr>
      </w:pPr>
    </w:p>
    <w:p w:rsidR="009D0583" w:rsidRPr="00F828AB" w:rsidRDefault="009D0583" w:rsidP="009D05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9D0583" w:rsidRPr="00F828AB" w:rsidRDefault="009D0583" w:rsidP="009D05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9D0583" w:rsidRPr="00886888" w:rsidRDefault="009D0583" w:rsidP="009D05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B1470D" w:rsidRPr="002977CD" w:rsidRDefault="00075A67" w:rsidP="00075A67">
      <w:pPr>
        <w:tabs>
          <w:tab w:val="left" w:pos="360"/>
        </w:tabs>
        <w:jc w:val="both"/>
        <w:rPr>
          <w:sz w:val="28"/>
        </w:rPr>
      </w:pPr>
      <w:r>
        <w:rPr>
          <w:sz w:val="28"/>
        </w:rPr>
        <w:tab/>
      </w:r>
      <w:r w:rsidR="00CC766F">
        <w:rPr>
          <w:sz w:val="28"/>
        </w:rPr>
        <w:tab/>
      </w:r>
    </w:p>
    <w:p w:rsidR="00075A67" w:rsidRPr="00075A67" w:rsidRDefault="00B1470D" w:rsidP="00075A67">
      <w:pPr>
        <w:tabs>
          <w:tab w:val="left" w:pos="360"/>
        </w:tabs>
        <w:jc w:val="both"/>
        <w:rPr>
          <w:sz w:val="28"/>
        </w:rPr>
      </w:pPr>
      <w:r w:rsidRPr="002977CD">
        <w:rPr>
          <w:sz w:val="28"/>
        </w:rPr>
        <w:tab/>
      </w:r>
      <w:r w:rsidRPr="002977CD">
        <w:rPr>
          <w:sz w:val="28"/>
        </w:rPr>
        <w:tab/>
      </w:r>
      <w:proofErr w:type="gramStart"/>
      <w:r w:rsidR="00075A67" w:rsidRPr="00075A67">
        <w:rPr>
          <w:sz w:val="28"/>
        </w:rPr>
        <w:t>Акты и материалы с выявленными нарушениями земельного законодательства, составленные по результатам проверок граждан органами муниципального контроля, являющиеся основанием для возбуждения административного производства и привлечения виновных лиц к административной ответственности направлялись в ор</w:t>
      </w:r>
      <w:r w:rsidR="00A87B8C">
        <w:rPr>
          <w:sz w:val="28"/>
        </w:rPr>
        <w:t xml:space="preserve">ганы государственного контроля - </w:t>
      </w:r>
      <w:proofErr w:type="spellStart"/>
      <w:r w:rsidR="00075A67" w:rsidRPr="00075A67">
        <w:rPr>
          <w:sz w:val="28"/>
        </w:rPr>
        <w:t>Котельниковский</w:t>
      </w:r>
      <w:proofErr w:type="spellEnd"/>
      <w:r w:rsidR="00075A67" w:rsidRPr="00075A67">
        <w:rPr>
          <w:sz w:val="28"/>
        </w:rPr>
        <w:t xml:space="preserve"> отдел Управления Федеральной службы государственной регистрации, кадастра и картог</w:t>
      </w:r>
      <w:r w:rsidR="00A87B8C">
        <w:rPr>
          <w:sz w:val="28"/>
        </w:rPr>
        <w:t xml:space="preserve">рафии по Волгоградской области, в Комитет природных ресурсов, лесного хозяйства и экологии </w:t>
      </w:r>
      <w:r w:rsidR="00A87B8C">
        <w:rPr>
          <w:sz w:val="28"/>
        </w:rPr>
        <w:lastRenderedPageBreak/>
        <w:t>Волгоградской области и в Управление</w:t>
      </w:r>
      <w:proofErr w:type="gramEnd"/>
      <w:r w:rsidR="00A87B8C">
        <w:rPr>
          <w:sz w:val="28"/>
        </w:rPr>
        <w:t xml:space="preserve"> </w:t>
      </w:r>
      <w:proofErr w:type="spellStart"/>
      <w:r w:rsidR="00A87B8C">
        <w:rPr>
          <w:sz w:val="28"/>
        </w:rPr>
        <w:t>Россельхознадзора</w:t>
      </w:r>
      <w:proofErr w:type="spellEnd"/>
      <w:r w:rsidR="00A87B8C">
        <w:rPr>
          <w:sz w:val="28"/>
        </w:rPr>
        <w:t xml:space="preserve"> по Ростовской, Волгоградской и Астраханской областям и республике Калмыкия.</w:t>
      </w:r>
    </w:p>
    <w:p w:rsidR="00E47D3A" w:rsidRDefault="00075A67" w:rsidP="00CC766F">
      <w:pPr>
        <w:ind w:firstLine="539"/>
        <w:jc w:val="both"/>
        <w:rPr>
          <w:sz w:val="28"/>
        </w:rPr>
      </w:pPr>
      <w:r w:rsidRPr="00075A67">
        <w:rPr>
          <w:sz w:val="28"/>
        </w:rPr>
        <w:t>Организация профилактических работ с населением, юридическими лицами и индивидуальными предпринимателями по предотвращению нарушений законодательства ведется путем  устного информирования, посредством размещения материа</w:t>
      </w:r>
      <w:r>
        <w:rPr>
          <w:sz w:val="28"/>
        </w:rPr>
        <w:t>лов на информационных стендах</w:t>
      </w:r>
      <w:r w:rsidR="00CC766F">
        <w:rPr>
          <w:sz w:val="28"/>
        </w:rPr>
        <w:t xml:space="preserve"> и официальном сайте администрации Котельниковского муниципального района.</w:t>
      </w:r>
    </w:p>
    <w:p w:rsidR="00CC766F" w:rsidRDefault="00CC766F" w:rsidP="00CC766F">
      <w:pPr>
        <w:pStyle w:val="ConsPlusNormal"/>
        <w:ind w:firstLine="539"/>
        <w:jc w:val="both"/>
        <w:rPr>
          <w:rFonts w:ascii="Times New Roman" w:hAnsi="Times New Roman" w:cs="Times New Roman"/>
          <w:sz w:val="28"/>
          <w:szCs w:val="28"/>
        </w:rPr>
      </w:pPr>
      <w:r w:rsidRPr="0055788C">
        <w:rPr>
          <w:rFonts w:ascii="Times New Roman" w:hAnsi="Times New Roman" w:cs="Times New Roman"/>
          <w:sz w:val="28"/>
          <w:szCs w:val="28"/>
        </w:rPr>
        <w:t>а) сведения о принятых органами государственного контроля (надзора), муниципального контроля мерах реагирования по фактам выявленных нарушений, в том числе в динамике (по полугодиям);</w:t>
      </w:r>
    </w:p>
    <w:p w:rsidR="00075A67" w:rsidRPr="00075A67" w:rsidRDefault="00075A67" w:rsidP="00CC766F">
      <w:pPr>
        <w:ind w:firstLine="539"/>
        <w:jc w:val="both"/>
        <w:rPr>
          <w:sz w:val="28"/>
        </w:rPr>
      </w:pPr>
    </w:p>
    <w:tbl>
      <w:tblPr>
        <w:tblW w:w="931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1983"/>
        <w:gridCol w:w="1275"/>
        <w:gridCol w:w="991"/>
      </w:tblGrid>
      <w:tr w:rsidR="00E47D3A" w:rsidTr="00F401E4">
        <w:tc>
          <w:tcPr>
            <w:tcW w:w="5066" w:type="dxa"/>
            <w:vMerge w:val="restart"/>
            <w:tcBorders>
              <w:top w:val="single" w:sz="4" w:space="0" w:color="auto"/>
              <w:left w:val="nil"/>
              <w:bottom w:val="single" w:sz="4" w:space="0" w:color="auto"/>
              <w:right w:val="single" w:sz="4" w:space="0" w:color="auto"/>
            </w:tcBorders>
            <w:hideMark/>
          </w:tcPr>
          <w:p w:rsidR="00F401E4" w:rsidRDefault="00E47D3A" w:rsidP="00F401E4">
            <w:pPr>
              <w:pStyle w:val="ConsPlusTitle"/>
              <w:widowControl w:val="0"/>
              <w:spacing w:line="240" w:lineRule="exact"/>
              <w:ind w:right="283"/>
              <w:jc w:val="center"/>
              <w:outlineLvl w:val="0"/>
              <w:rPr>
                <w:b w:val="0"/>
              </w:rPr>
            </w:pPr>
            <w:r w:rsidRPr="00F401E4">
              <w:rPr>
                <w:b w:val="0"/>
              </w:rPr>
              <w:t xml:space="preserve">Наименование органа </w:t>
            </w:r>
          </w:p>
          <w:p w:rsidR="00E47D3A" w:rsidRPr="00F401E4" w:rsidRDefault="00E47D3A" w:rsidP="00F401E4">
            <w:pPr>
              <w:pStyle w:val="ConsPlusTitle"/>
              <w:widowControl w:val="0"/>
              <w:spacing w:line="240" w:lineRule="exact"/>
              <w:ind w:right="283"/>
              <w:jc w:val="center"/>
              <w:outlineLvl w:val="0"/>
              <w:rPr>
                <w:b w:val="0"/>
              </w:rPr>
            </w:pPr>
            <w:r w:rsidRPr="00F401E4">
              <w:rPr>
                <w:b w:val="0"/>
              </w:rPr>
              <w:t>исполнительной власти</w:t>
            </w:r>
          </w:p>
          <w:p w:rsidR="00E47D3A" w:rsidRPr="00F401E4" w:rsidRDefault="00E47D3A" w:rsidP="00F401E4">
            <w:pPr>
              <w:pStyle w:val="ConsPlusTitle"/>
              <w:widowControl w:val="0"/>
              <w:spacing w:line="240" w:lineRule="exact"/>
              <w:ind w:right="283"/>
              <w:jc w:val="center"/>
              <w:outlineLvl w:val="0"/>
              <w:rPr>
                <w:b w:val="0"/>
              </w:rPr>
            </w:pPr>
            <w:r w:rsidRPr="00F401E4">
              <w:rPr>
                <w:b w:val="0"/>
              </w:rPr>
              <w:t>Волгоградской области</w:t>
            </w:r>
            <w:r w:rsidR="00F401E4" w:rsidRPr="00F401E4">
              <w:rPr>
                <w:b w:val="0"/>
              </w:rPr>
              <w:t>/</w:t>
            </w:r>
            <w:r w:rsidRPr="00F401E4">
              <w:rPr>
                <w:b w:val="0"/>
              </w:rPr>
              <w:t xml:space="preserve"> органа местного самоуправления Волгоградской области</w:t>
            </w:r>
          </w:p>
        </w:tc>
        <w:tc>
          <w:tcPr>
            <w:tcW w:w="4249" w:type="dxa"/>
            <w:gridSpan w:val="3"/>
            <w:tcBorders>
              <w:top w:val="single" w:sz="4" w:space="0" w:color="auto"/>
              <w:left w:val="single" w:sz="4" w:space="0" w:color="auto"/>
              <w:bottom w:val="single" w:sz="4" w:space="0" w:color="auto"/>
              <w:right w:val="nil"/>
            </w:tcBorders>
            <w:hideMark/>
          </w:tcPr>
          <w:p w:rsidR="00E47D3A" w:rsidRPr="00F401E4" w:rsidRDefault="00E47D3A" w:rsidP="00F401E4">
            <w:pPr>
              <w:pStyle w:val="ConsPlusTitle"/>
              <w:widowControl w:val="0"/>
              <w:spacing w:line="240" w:lineRule="exact"/>
              <w:ind w:right="283"/>
              <w:jc w:val="center"/>
              <w:outlineLvl w:val="0"/>
              <w:rPr>
                <w:b w:val="0"/>
              </w:rPr>
            </w:pPr>
            <w:r w:rsidRPr="00F401E4">
              <w:rPr>
                <w:b w:val="0"/>
              </w:rPr>
              <w:t>Количество  выявленных правонарушений, единиц</w:t>
            </w:r>
          </w:p>
        </w:tc>
      </w:tr>
      <w:tr w:rsidR="00E47D3A" w:rsidTr="00F401E4">
        <w:tc>
          <w:tcPr>
            <w:tcW w:w="5066" w:type="dxa"/>
            <w:vMerge/>
            <w:tcBorders>
              <w:top w:val="single" w:sz="4" w:space="0" w:color="auto"/>
              <w:left w:val="nil"/>
              <w:bottom w:val="single" w:sz="4" w:space="0" w:color="auto"/>
              <w:right w:val="single" w:sz="4" w:space="0" w:color="auto"/>
            </w:tcBorders>
            <w:vAlign w:val="center"/>
            <w:hideMark/>
          </w:tcPr>
          <w:p w:rsidR="00E47D3A" w:rsidRPr="00F401E4" w:rsidRDefault="00E47D3A" w:rsidP="00F401E4">
            <w:pPr>
              <w:spacing w:line="240" w:lineRule="exact"/>
              <w:rPr>
                <w:bCs/>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E47D3A" w:rsidRPr="00F401E4" w:rsidRDefault="00E47D3A" w:rsidP="00292914">
            <w:pPr>
              <w:pStyle w:val="ConsPlusTitle"/>
              <w:widowControl w:val="0"/>
              <w:spacing w:line="240" w:lineRule="exact"/>
              <w:ind w:left="-108" w:right="283"/>
              <w:jc w:val="center"/>
              <w:outlineLvl w:val="0"/>
              <w:rPr>
                <w:b w:val="0"/>
              </w:rPr>
            </w:pPr>
            <w:r w:rsidRPr="00F401E4">
              <w:rPr>
                <w:b w:val="0"/>
              </w:rPr>
              <w:t>За 20</w:t>
            </w:r>
            <w:r w:rsidR="00292914">
              <w:rPr>
                <w:b w:val="0"/>
              </w:rPr>
              <w:t>20</w:t>
            </w:r>
            <w:r w:rsidRPr="00F401E4">
              <w:rPr>
                <w:b w:val="0"/>
              </w:rPr>
              <w:t xml:space="preserve"> г</w:t>
            </w:r>
            <w:r w:rsidR="00F401E4">
              <w:rPr>
                <w:b w:val="0"/>
              </w:rPr>
              <w:t>од</w:t>
            </w:r>
          </w:p>
        </w:tc>
        <w:tc>
          <w:tcPr>
            <w:tcW w:w="2266" w:type="dxa"/>
            <w:gridSpan w:val="2"/>
            <w:tcBorders>
              <w:top w:val="single" w:sz="4" w:space="0" w:color="auto"/>
              <w:left w:val="single" w:sz="4" w:space="0" w:color="auto"/>
              <w:bottom w:val="single" w:sz="4" w:space="0" w:color="auto"/>
              <w:right w:val="nil"/>
            </w:tcBorders>
            <w:hideMark/>
          </w:tcPr>
          <w:p w:rsidR="00E47D3A" w:rsidRPr="00F401E4" w:rsidRDefault="00E47D3A" w:rsidP="00F401E4">
            <w:pPr>
              <w:pStyle w:val="ConsPlusTitle"/>
              <w:widowControl w:val="0"/>
              <w:spacing w:line="240" w:lineRule="exact"/>
              <w:ind w:left="-108" w:right="283"/>
              <w:jc w:val="center"/>
              <w:outlineLvl w:val="0"/>
              <w:rPr>
                <w:b w:val="0"/>
              </w:rPr>
            </w:pPr>
            <w:r w:rsidRPr="00F401E4">
              <w:rPr>
                <w:b w:val="0"/>
              </w:rPr>
              <w:t>В том числе по полугодиям</w:t>
            </w:r>
          </w:p>
        </w:tc>
      </w:tr>
      <w:tr w:rsidR="00E47D3A" w:rsidTr="00F401E4">
        <w:tc>
          <w:tcPr>
            <w:tcW w:w="5066" w:type="dxa"/>
            <w:vMerge/>
            <w:tcBorders>
              <w:top w:val="single" w:sz="4" w:space="0" w:color="auto"/>
              <w:left w:val="nil"/>
              <w:bottom w:val="single" w:sz="4" w:space="0" w:color="auto"/>
              <w:right w:val="single" w:sz="4" w:space="0" w:color="auto"/>
            </w:tcBorders>
            <w:vAlign w:val="center"/>
            <w:hideMark/>
          </w:tcPr>
          <w:p w:rsidR="00E47D3A" w:rsidRPr="00F401E4" w:rsidRDefault="00E47D3A" w:rsidP="00F401E4">
            <w:pPr>
              <w:spacing w:line="240" w:lineRule="exact"/>
              <w:rPr>
                <w:bCs/>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E47D3A" w:rsidRPr="00F401E4" w:rsidRDefault="00E47D3A" w:rsidP="00F401E4">
            <w:pPr>
              <w:spacing w:line="240" w:lineRule="exact"/>
              <w:rPr>
                <w:bCs/>
              </w:rPr>
            </w:pPr>
          </w:p>
        </w:tc>
        <w:tc>
          <w:tcPr>
            <w:tcW w:w="1275" w:type="dxa"/>
            <w:tcBorders>
              <w:top w:val="single" w:sz="4" w:space="0" w:color="auto"/>
              <w:left w:val="single" w:sz="4" w:space="0" w:color="auto"/>
              <w:bottom w:val="single" w:sz="4" w:space="0" w:color="auto"/>
              <w:right w:val="single" w:sz="4" w:space="0" w:color="auto"/>
            </w:tcBorders>
            <w:hideMark/>
          </w:tcPr>
          <w:p w:rsidR="00E47D3A" w:rsidRPr="00F401E4" w:rsidRDefault="00E47D3A" w:rsidP="00F401E4">
            <w:pPr>
              <w:pStyle w:val="ConsPlusTitle"/>
              <w:widowControl w:val="0"/>
              <w:spacing w:line="240" w:lineRule="exact"/>
              <w:ind w:right="283" w:firstLine="34"/>
              <w:jc w:val="center"/>
              <w:outlineLvl w:val="0"/>
              <w:rPr>
                <w:b w:val="0"/>
              </w:rPr>
            </w:pPr>
            <w:r w:rsidRPr="00F401E4">
              <w:rPr>
                <w:b w:val="0"/>
              </w:rPr>
              <w:t>1–е</w:t>
            </w:r>
          </w:p>
        </w:tc>
        <w:tc>
          <w:tcPr>
            <w:tcW w:w="991" w:type="dxa"/>
            <w:tcBorders>
              <w:top w:val="single" w:sz="4" w:space="0" w:color="auto"/>
              <w:left w:val="single" w:sz="4" w:space="0" w:color="auto"/>
              <w:bottom w:val="single" w:sz="4" w:space="0" w:color="auto"/>
              <w:right w:val="nil"/>
            </w:tcBorders>
            <w:hideMark/>
          </w:tcPr>
          <w:p w:rsidR="00E47D3A" w:rsidRPr="00F401E4" w:rsidRDefault="00E47D3A" w:rsidP="00F401E4">
            <w:pPr>
              <w:pStyle w:val="ConsPlusTitle"/>
              <w:widowControl w:val="0"/>
              <w:spacing w:line="240" w:lineRule="exact"/>
              <w:ind w:right="283" w:firstLine="34"/>
              <w:jc w:val="center"/>
              <w:outlineLvl w:val="0"/>
              <w:rPr>
                <w:b w:val="0"/>
              </w:rPr>
            </w:pPr>
            <w:r w:rsidRPr="00F401E4">
              <w:rPr>
                <w:b w:val="0"/>
              </w:rPr>
              <w:t>2–е</w:t>
            </w:r>
          </w:p>
        </w:tc>
      </w:tr>
      <w:tr w:rsidR="00075A67" w:rsidTr="00F401E4">
        <w:tc>
          <w:tcPr>
            <w:tcW w:w="5066" w:type="dxa"/>
            <w:tcBorders>
              <w:top w:val="single" w:sz="4" w:space="0" w:color="auto"/>
              <w:left w:val="nil"/>
              <w:bottom w:val="single" w:sz="4" w:space="0" w:color="auto"/>
              <w:right w:val="single" w:sz="4" w:space="0" w:color="auto"/>
            </w:tcBorders>
          </w:tcPr>
          <w:p w:rsidR="00075A67" w:rsidRPr="00370AC7" w:rsidRDefault="00075A67" w:rsidP="00315592">
            <w:pPr>
              <w:pStyle w:val="ConsPlusTitle"/>
              <w:widowControl w:val="0"/>
              <w:ind w:right="283"/>
              <w:outlineLvl w:val="0"/>
              <w:rPr>
                <w:b w:val="0"/>
                <w:sz w:val="20"/>
                <w:szCs w:val="20"/>
              </w:rPr>
            </w:pPr>
            <w:r>
              <w:rPr>
                <w:b w:val="0"/>
                <w:sz w:val="20"/>
                <w:szCs w:val="20"/>
              </w:rPr>
              <w:t>Администрация Котельниковского муниципального района</w:t>
            </w:r>
          </w:p>
        </w:tc>
        <w:tc>
          <w:tcPr>
            <w:tcW w:w="1983" w:type="dxa"/>
            <w:tcBorders>
              <w:top w:val="single" w:sz="4" w:space="0" w:color="auto"/>
              <w:left w:val="single" w:sz="4" w:space="0" w:color="auto"/>
              <w:bottom w:val="single" w:sz="4" w:space="0" w:color="auto"/>
              <w:right w:val="single" w:sz="4" w:space="0" w:color="auto"/>
            </w:tcBorders>
          </w:tcPr>
          <w:p w:rsidR="00075A67" w:rsidRDefault="009B6EF6">
            <w:pPr>
              <w:pStyle w:val="ConsPlusTitle"/>
              <w:widowControl w:val="0"/>
              <w:ind w:left="-108" w:right="283" w:firstLine="108"/>
              <w:jc w:val="center"/>
              <w:outlineLvl w:val="0"/>
              <w:rPr>
                <w:b w:val="0"/>
                <w:sz w:val="20"/>
                <w:szCs w:val="20"/>
              </w:rPr>
            </w:pPr>
            <w:r>
              <w:rPr>
                <w:b w:val="0"/>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075A67" w:rsidRDefault="00292914">
            <w:pPr>
              <w:pStyle w:val="ConsPlusTitle"/>
              <w:widowControl w:val="0"/>
              <w:ind w:right="283" w:firstLine="34"/>
              <w:jc w:val="center"/>
              <w:outlineLvl w:val="0"/>
              <w:rPr>
                <w:b w:val="0"/>
                <w:sz w:val="20"/>
                <w:szCs w:val="20"/>
              </w:rPr>
            </w:pPr>
            <w:r>
              <w:rPr>
                <w:b w:val="0"/>
                <w:sz w:val="20"/>
                <w:szCs w:val="20"/>
              </w:rPr>
              <w:t>1</w:t>
            </w:r>
          </w:p>
        </w:tc>
        <w:tc>
          <w:tcPr>
            <w:tcW w:w="991" w:type="dxa"/>
            <w:tcBorders>
              <w:top w:val="single" w:sz="4" w:space="0" w:color="auto"/>
              <w:left w:val="single" w:sz="4" w:space="0" w:color="auto"/>
              <w:bottom w:val="single" w:sz="4" w:space="0" w:color="auto"/>
              <w:right w:val="nil"/>
            </w:tcBorders>
          </w:tcPr>
          <w:p w:rsidR="00075A67" w:rsidRDefault="009B6EF6">
            <w:pPr>
              <w:pStyle w:val="ConsPlusTitle"/>
              <w:widowControl w:val="0"/>
              <w:ind w:right="283" w:firstLine="34"/>
              <w:jc w:val="center"/>
              <w:outlineLvl w:val="0"/>
              <w:rPr>
                <w:b w:val="0"/>
                <w:sz w:val="20"/>
                <w:szCs w:val="20"/>
              </w:rPr>
            </w:pPr>
            <w:r>
              <w:rPr>
                <w:b w:val="0"/>
                <w:sz w:val="20"/>
                <w:szCs w:val="20"/>
              </w:rPr>
              <w:t>2</w:t>
            </w:r>
          </w:p>
        </w:tc>
      </w:tr>
    </w:tbl>
    <w:p w:rsidR="00D91012" w:rsidRDefault="00D91012" w:rsidP="004D6F31">
      <w:pPr>
        <w:pStyle w:val="ConsPlusNormal"/>
        <w:spacing w:before="220"/>
        <w:ind w:firstLine="540"/>
        <w:jc w:val="both"/>
        <w:rPr>
          <w:rFonts w:ascii="Times New Roman" w:hAnsi="Times New Roman" w:cs="Times New Roman"/>
          <w:sz w:val="28"/>
          <w:szCs w:val="28"/>
        </w:rPr>
      </w:pPr>
    </w:p>
    <w:tbl>
      <w:tblPr>
        <w:tblW w:w="931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1416"/>
        <w:gridCol w:w="2124"/>
        <w:gridCol w:w="1417"/>
        <w:gridCol w:w="1558"/>
      </w:tblGrid>
      <w:tr w:rsidR="00D91012" w:rsidTr="00075A67">
        <w:tc>
          <w:tcPr>
            <w:tcW w:w="2800" w:type="dxa"/>
            <w:vMerge w:val="restart"/>
            <w:tcBorders>
              <w:top w:val="single" w:sz="4" w:space="0" w:color="auto"/>
              <w:left w:val="nil"/>
              <w:bottom w:val="single" w:sz="4" w:space="0" w:color="auto"/>
              <w:right w:val="single" w:sz="4" w:space="0" w:color="auto"/>
            </w:tcBorders>
            <w:hideMark/>
          </w:tcPr>
          <w:p w:rsidR="000A7520" w:rsidRPr="00F401E4" w:rsidRDefault="00D91012" w:rsidP="00F401E4">
            <w:pPr>
              <w:pStyle w:val="ConsPlusTitle"/>
              <w:widowControl w:val="0"/>
              <w:spacing w:line="240" w:lineRule="exact"/>
              <w:ind w:right="284"/>
              <w:jc w:val="center"/>
              <w:outlineLvl w:val="0"/>
              <w:rPr>
                <w:b w:val="0"/>
              </w:rPr>
            </w:pPr>
            <w:r w:rsidRPr="00F401E4">
              <w:rPr>
                <w:b w:val="0"/>
              </w:rPr>
              <w:t xml:space="preserve">Наименование </w:t>
            </w:r>
          </w:p>
          <w:p w:rsidR="00D91012" w:rsidRPr="00F401E4" w:rsidRDefault="00D91012" w:rsidP="00F401E4">
            <w:pPr>
              <w:pStyle w:val="ConsPlusTitle"/>
              <w:widowControl w:val="0"/>
              <w:spacing w:line="240" w:lineRule="exact"/>
              <w:ind w:right="284"/>
              <w:jc w:val="center"/>
              <w:outlineLvl w:val="0"/>
              <w:rPr>
                <w:b w:val="0"/>
              </w:rPr>
            </w:pPr>
            <w:r w:rsidRPr="00F401E4">
              <w:rPr>
                <w:b w:val="0"/>
              </w:rPr>
              <w:t>органа исполнительной власти</w:t>
            </w:r>
          </w:p>
          <w:p w:rsidR="00F401E4" w:rsidRPr="00F401E4" w:rsidRDefault="00F401E4" w:rsidP="00F401E4">
            <w:pPr>
              <w:pStyle w:val="ConsPlusTitle"/>
              <w:widowControl w:val="0"/>
              <w:spacing w:line="240" w:lineRule="exact"/>
              <w:ind w:right="284"/>
              <w:jc w:val="center"/>
              <w:outlineLvl w:val="0"/>
              <w:rPr>
                <w:b w:val="0"/>
              </w:rPr>
            </w:pPr>
            <w:r w:rsidRPr="00F401E4">
              <w:rPr>
                <w:b w:val="0"/>
              </w:rPr>
              <w:t>Волгоградской области /</w:t>
            </w:r>
          </w:p>
          <w:p w:rsidR="00D91012" w:rsidRPr="00F401E4" w:rsidRDefault="00D91012" w:rsidP="00F401E4">
            <w:pPr>
              <w:pStyle w:val="ConsPlusTitle"/>
              <w:widowControl w:val="0"/>
              <w:spacing w:line="240" w:lineRule="exact"/>
              <w:ind w:right="284"/>
              <w:jc w:val="center"/>
              <w:outlineLvl w:val="0"/>
              <w:rPr>
                <w:b w:val="0"/>
              </w:rPr>
            </w:pPr>
            <w:r w:rsidRPr="00F401E4">
              <w:rPr>
                <w:b w:val="0"/>
              </w:rPr>
              <w:t>органа местного самоуправления Волгоградской области</w:t>
            </w:r>
          </w:p>
        </w:tc>
        <w:tc>
          <w:tcPr>
            <w:tcW w:w="4957" w:type="dxa"/>
            <w:gridSpan w:val="3"/>
            <w:tcBorders>
              <w:top w:val="single" w:sz="4" w:space="0" w:color="auto"/>
              <w:left w:val="single" w:sz="4" w:space="0" w:color="auto"/>
              <w:bottom w:val="single" w:sz="4" w:space="0" w:color="auto"/>
              <w:right w:val="single" w:sz="4" w:space="0" w:color="auto"/>
            </w:tcBorders>
            <w:hideMark/>
          </w:tcPr>
          <w:p w:rsidR="00D91012" w:rsidRPr="00F401E4" w:rsidRDefault="00D91012" w:rsidP="00F401E4">
            <w:pPr>
              <w:pStyle w:val="ConsPlusTitle"/>
              <w:widowControl w:val="0"/>
              <w:spacing w:line="240" w:lineRule="exact"/>
              <w:ind w:right="284"/>
              <w:jc w:val="center"/>
              <w:outlineLvl w:val="0"/>
              <w:rPr>
                <w:b w:val="0"/>
              </w:rPr>
            </w:pPr>
            <w:r w:rsidRPr="00F401E4">
              <w:rPr>
                <w:b w:val="0"/>
              </w:rPr>
              <w:t>Количество  вынесенных постановлений/предписаний/протоколов/иных протоколов, единиц</w:t>
            </w:r>
          </w:p>
        </w:tc>
        <w:tc>
          <w:tcPr>
            <w:tcW w:w="1558" w:type="dxa"/>
            <w:vMerge w:val="restart"/>
            <w:tcBorders>
              <w:top w:val="single" w:sz="4" w:space="0" w:color="auto"/>
              <w:left w:val="single" w:sz="4" w:space="0" w:color="auto"/>
              <w:bottom w:val="single" w:sz="4" w:space="0" w:color="auto"/>
              <w:right w:val="nil"/>
            </w:tcBorders>
            <w:hideMark/>
          </w:tcPr>
          <w:p w:rsidR="00D91012" w:rsidRPr="00F401E4" w:rsidRDefault="00D91012" w:rsidP="00F401E4">
            <w:pPr>
              <w:pStyle w:val="ConsPlusTitle"/>
              <w:widowControl w:val="0"/>
              <w:spacing w:line="240" w:lineRule="exact"/>
              <w:ind w:right="284"/>
              <w:jc w:val="center"/>
              <w:outlineLvl w:val="0"/>
              <w:rPr>
                <w:b w:val="0"/>
              </w:rPr>
            </w:pPr>
            <w:r w:rsidRPr="00F401E4">
              <w:rPr>
                <w:b w:val="0"/>
              </w:rPr>
              <w:t xml:space="preserve">Общая сумма штрафов,  </w:t>
            </w:r>
          </w:p>
          <w:p w:rsidR="00D91012" w:rsidRPr="00F401E4" w:rsidRDefault="00D91012" w:rsidP="00F401E4">
            <w:pPr>
              <w:pStyle w:val="ConsPlusTitle"/>
              <w:widowControl w:val="0"/>
              <w:spacing w:line="240" w:lineRule="exact"/>
              <w:ind w:right="284"/>
              <w:jc w:val="center"/>
              <w:outlineLvl w:val="0"/>
              <w:rPr>
                <w:b w:val="0"/>
              </w:rPr>
            </w:pPr>
            <w:r w:rsidRPr="00F401E4">
              <w:rPr>
                <w:b w:val="0"/>
              </w:rPr>
              <w:t>тыс. руб.</w:t>
            </w:r>
          </w:p>
        </w:tc>
      </w:tr>
      <w:tr w:rsidR="00D91012" w:rsidTr="00075A67">
        <w:trPr>
          <w:trHeight w:val="281"/>
        </w:trPr>
        <w:tc>
          <w:tcPr>
            <w:tcW w:w="2800" w:type="dxa"/>
            <w:vMerge/>
            <w:tcBorders>
              <w:top w:val="single" w:sz="4" w:space="0" w:color="auto"/>
              <w:left w:val="nil"/>
              <w:bottom w:val="single" w:sz="4" w:space="0" w:color="auto"/>
              <w:right w:val="single" w:sz="4" w:space="0" w:color="auto"/>
            </w:tcBorders>
            <w:vAlign w:val="center"/>
            <w:hideMark/>
          </w:tcPr>
          <w:p w:rsidR="00D91012" w:rsidRDefault="00D91012">
            <w:pPr>
              <w:rPr>
                <w:bCs/>
                <w:sz w:val="20"/>
                <w:szCs w:val="20"/>
              </w:rPr>
            </w:pPr>
          </w:p>
        </w:tc>
        <w:tc>
          <w:tcPr>
            <w:tcW w:w="1416" w:type="dxa"/>
            <w:vMerge w:val="restart"/>
            <w:tcBorders>
              <w:top w:val="single" w:sz="4" w:space="0" w:color="auto"/>
              <w:left w:val="single" w:sz="4" w:space="0" w:color="auto"/>
              <w:bottom w:val="single" w:sz="4" w:space="0" w:color="auto"/>
              <w:right w:val="single" w:sz="4" w:space="0" w:color="auto"/>
            </w:tcBorders>
            <w:hideMark/>
          </w:tcPr>
          <w:p w:rsidR="00D91012" w:rsidRDefault="00F401E4" w:rsidP="00292914">
            <w:pPr>
              <w:pStyle w:val="ConsPlusTitle"/>
              <w:widowControl w:val="0"/>
              <w:ind w:left="-108" w:right="283"/>
              <w:jc w:val="center"/>
              <w:outlineLvl w:val="0"/>
              <w:rPr>
                <w:b w:val="0"/>
                <w:sz w:val="20"/>
                <w:szCs w:val="20"/>
              </w:rPr>
            </w:pPr>
            <w:r>
              <w:rPr>
                <w:b w:val="0"/>
                <w:sz w:val="20"/>
                <w:szCs w:val="20"/>
              </w:rPr>
              <w:t xml:space="preserve"> </w:t>
            </w:r>
            <w:r w:rsidR="00D91012">
              <w:rPr>
                <w:b w:val="0"/>
                <w:sz w:val="20"/>
                <w:szCs w:val="20"/>
              </w:rPr>
              <w:t>За 20</w:t>
            </w:r>
            <w:r w:rsidR="00292914">
              <w:rPr>
                <w:b w:val="0"/>
                <w:sz w:val="20"/>
                <w:szCs w:val="20"/>
              </w:rPr>
              <w:t>20</w:t>
            </w:r>
            <w:r w:rsidR="00D91012">
              <w:rPr>
                <w:b w:val="0"/>
                <w:sz w:val="20"/>
                <w:szCs w:val="20"/>
              </w:rPr>
              <w:t>г</w:t>
            </w:r>
            <w:r>
              <w:rPr>
                <w:b w:val="0"/>
                <w:sz w:val="20"/>
                <w:szCs w:val="20"/>
              </w:rPr>
              <w:t>од</w:t>
            </w:r>
          </w:p>
        </w:tc>
        <w:tc>
          <w:tcPr>
            <w:tcW w:w="3541" w:type="dxa"/>
            <w:gridSpan w:val="2"/>
            <w:tcBorders>
              <w:top w:val="single" w:sz="4" w:space="0" w:color="auto"/>
              <w:left w:val="single" w:sz="4" w:space="0" w:color="auto"/>
              <w:bottom w:val="single" w:sz="4" w:space="0" w:color="auto"/>
              <w:right w:val="single" w:sz="4" w:space="0" w:color="auto"/>
            </w:tcBorders>
            <w:hideMark/>
          </w:tcPr>
          <w:p w:rsidR="00D91012" w:rsidRDefault="00D91012">
            <w:pPr>
              <w:pStyle w:val="ConsPlusTitle"/>
              <w:widowControl w:val="0"/>
              <w:ind w:left="-108" w:right="283"/>
              <w:jc w:val="center"/>
              <w:outlineLvl w:val="0"/>
              <w:rPr>
                <w:b w:val="0"/>
                <w:sz w:val="20"/>
                <w:szCs w:val="20"/>
              </w:rPr>
            </w:pPr>
            <w:r>
              <w:rPr>
                <w:b w:val="0"/>
                <w:sz w:val="20"/>
                <w:szCs w:val="20"/>
              </w:rPr>
              <w:t>В том числе по полугодиям</w:t>
            </w:r>
          </w:p>
        </w:tc>
        <w:tc>
          <w:tcPr>
            <w:tcW w:w="1558" w:type="dxa"/>
            <w:vMerge/>
            <w:tcBorders>
              <w:top w:val="single" w:sz="4" w:space="0" w:color="auto"/>
              <w:left w:val="single" w:sz="4" w:space="0" w:color="auto"/>
              <w:bottom w:val="single" w:sz="4" w:space="0" w:color="auto"/>
              <w:right w:val="nil"/>
            </w:tcBorders>
            <w:vAlign w:val="center"/>
            <w:hideMark/>
          </w:tcPr>
          <w:p w:rsidR="00D91012" w:rsidRDefault="00D91012">
            <w:pPr>
              <w:rPr>
                <w:bCs/>
                <w:sz w:val="20"/>
                <w:szCs w:val="20"/>
              </w:rPr>
            </w:pPr>
          </w:p>
        </w:tc>
      </w:tr>
      <w:tr w:rsidR="00D91012" w:rsidTr="00075A67">
        <w:tc>
          <w:tcPr>
            <w:tcW w:w="2800" w:type="dxa"/>
            <w:vMerge/>
            <w:tcBorders>
              <w:top w:val="single" w:sz="4" w:space="0" w:color="auto"/>
              <w:left w:val="nil"/>
              <w:bottom w:val="single" w:sz="4" w:space="0" w:color="auto"/>
              <w:right w:val="single" w:sz="4" w:space="0" w:color="auto"/>
            </w:tcBorders>
            <w:vAlign w:val="center"/>
            <w:hideMark/>
          </w:tcPr>
          <w:p w:rsidR="00D91012" w:rsidRDefault="00D91012">
            <w:pPr>
              <w:rPr>
                <w:bCs/>
                <w:sz w:val="20"/>
                <w:szCs w:val="20"/>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91012" w:rsidRDefault="00D91012">
            <w:pPr>
              <w:rPr>
                <w:bCs/>
                <w:sz w:val="20"/>
                <w:szCs w:val="20"/>
              </w:rPr>
            </w:pPr>
          </w:p>
        </w:tc>
        <w:tc>
          <w:tcPr>
            <w:tcW w:w="2124" w:type="dxa"/>
            <w:tcBorders>
              <w:top w:val="single" w:sz="4" w:space="0" w:color="auto"/>
              <w:left w:val="single" w:sz="4" w:space="0" w:color="auto"/>
              <w:bottom w:val="single" w:sz="4" w:space="0" w:color="auto"/>
              <w:right w:val="single" w:sz="4" w:space="0" w:color="auto"/>
            </w:tcBorders>
            <w:hideMark/>
          </w:tcPr>
          <w:p w:rsidR="00D91012" w:rsidRDefault="00D91012">
            <w:pPr>
              <w:pStyle w:val="ConsPlusTitle"/>
              <w:widowControl w:val="0"/>
              <w:ind w:right="283" w:firstLine="34"/>
              <w:jc w:val="center"/>
              <w:outlineLvl w:val="0"/>
              <w:rPr>
                <w:b w:val="0"/>
                <w:sz w:val="20"/>
                <w:szCs w:val="20"/>
              </w:rPr>
            </w:pPr>
            <w:r>
              <w:rPr>
                <w:b w:val="0"/>
                <w:sz w:val="20"/>
                <w:szCs w:val="20"/>
              </w:rPr>
              <w:t xml:space="preserve">1–е </w:t>
            </w:r>
          </w:p>
        </w:tc>
        <w:tc>
          <w:tcPr>
            <w:tcW w:w="1417" w:type="dxa"/>
            <w:tcBorders>
              <w:top w:val="single" w:sz="4" w:space="0" w:color="auto"/>
              <w:left w:val="single" w:sz="4" w:space="0" w:color="auto"/>
              <w:bottom w:val="single" w:sz="4" w:space="0" w:color="auto"/>
              <w:right w:val="single" w:sz="4" w:space="0" w:color="auto"/>
            </w:tcBorders>
            <w:hideMark/>
          </w:tcPr>
          <w:p w:rsidR="00D91012" w:rsidRDefault="00D91012">
            <w:pPr>
              <w:pStyle w:val="ConsPlusTitle"/>
              <w:widowControl w:val="0"/>
              <w:ind w:right="283" w:firstLine="34"/>
              <w:jc w:val="center"/>
              <w:outlineLvl w:val="0"/>
              <w:rPr>
                <w:b w:val="0"/>
                <w:sz w:val="20"/>
                <w:szCs w:val="20"/>
              </w:rPr>
            </w:pPr>
            <w:r>
              <w:rPr>
                <w:b w:val="0"/>
                <w:sz w:val="20"/>
                <w:szCs w:val="20"/>
              </w:rPr>
              <w:t xml:space="preserve">2–е </w:t>
            </w:r>
          </w:p>
        </w:tc>
        <w:tc>
          <w:tcPr>
            <w:tcW w:w="1558" w:type="dxa"/>
            <w:vMerge/>
            <w:tcBorders>
              <w:top w:val="single" w:sz="4" w:space="0" w:color="auto"/>
              <w:left w:val="single" w:sz="4" w:space="0" w:color="auto"/>
              <w:bottom w:val="single" w:sz="4" w:space="0" w:color="auto"/>
              <w:right w:val="nil"/>
            </w:tcBorders>
            <w:vAlign w:val="center"/>
            <w:hideMark/>
          </w:tcPr>
          <w:p w:rsidR="00D91012" w:rsidRDefault="00D91012">
            <w:pPr>
              <w:rPr>
                <w:bCs/>
                <w:sz w:val="20"/>
                <w:szCs w:val="20"/>
              </w:rPr>
            </w:pPr>
          </w:p>
        </w:tc>
      </w:tr>
      <w:tr w:rsidR="00075A67" w:rsidTr="00075A67">
        <w:tc>
          <w:tcPr>
            <w:tcW w:w="2800" w:type="dxa"/>
            <w:tcBorders>
              <w:top w:val="single" w:sz="4" w:space="0" w:color="auto"/>
              <w:left w:val="nil"/>
              <w:bottom w:val="single" w:sz="4" w:space="0" w:color="auto"/>
              <w:right w:val="single" w:sz="4" w:space="0" w:color="auto"/>
            </w:tcBorders>
            <w:hideMark/>
          </w:tcPr>
          <w:p w:rsidR="00075A67" w:rsidRPr="00370AC7" w:rsidRDefault="00075A67" w:rsidP="00315592">
            <w:pPr>
              <w:pStyle w:val="ConsPlusTitle"/>
              <w:widowControl w:val="0"/>
              <w:ind w:right="283"/>
              <w:outlineLvl w:val="0"/>
              <w:rPr>
                <w:b w:val="0"/>
                <w:sz w:val="20"/>
                <w:szCs w:val="20"/>
              </w:rPr>
            </w:pPr>
            <w:r>
              <w:rPr>
                <w:b w:val="0"/>
                <w:sz w:val="20"/>
                <w:szCs w:val="20"/>
              </w:rPr>
              <w:t>Администрация Котельниковского муниципального района</w:t>
            </w:r>
          </w:p>
        </w:tc>
        <w:tc>
          <w:tcPr>
            <w:tcW w:w="1416" w:type="dxa"/>
            <w:tcBorders>
              <w:top w:val="single" w:sz="4" w:space="0" w:color="auto"/>
              <w:left w:val="single" w:sz="4" w:space="0" w:color="auto"/>
              <w:bottom w:val="single" w:sz="4" w:space="0" w:color="auto"/>
              <w:right w:val="single" w:sz="4" w:space="0" w:color="auto"/>
            </w:tcBorders>
            <w:hideMark/>
          </w:tcPr>
          <w:p w:rsidR="00075A67" w:rsidRDefault="00075A67" w:rsidP="002479A2">
            <w:pPr>
              <w:jc w:val="center"/>
              <w:rPr>
                <w:sz w:val="20"/>
                <w:szCs w:val="20"/>
              </w:rPr>
            </w:pPr>
            <w:r>
              <w:rPr>
                <w:sz w:val="20"/>
                <w:szCs w:val="20"/>
              </w:rPr>
              <w:t xml:space="preserve">0/ </w:t>
            </w:r>
            <w:r w:rsidR="002479A2">
              <w:rPr>
                <w:sz w:val="20"/>
                <w:szCs w:val="20"/>
              </w:rPr>
              <w:t>3</w:t>
            </w:r>
            <w:r>
              <w:rPr>
                <w:sz w:val="20"/>
                <w:szCs w:val="20"/>
              </w:rPr>
              <w:t xml:space="preserve">/ 0 / 0    </w:t>
            </w:r>
          </w:p>
        </w:tc>
        <w:tc>
          <w:tcPr>
            <w:tcW w:w="2124" w:type="dxa"/>
            <w:tcBorders>
              <w:top w:val="single" w:sz="4" w:space="0" w:color="auto"/>
              <w:left w:val="single" w:sz="4" w:space="0" w:color="auto"/>
              <w:bottom w:val="single" w:sz="4" w:space="0" w:color="auto"/>
              <w:right w:val="single" w:sz="4" w:space="0" w:color="auto"/>
            </w:tcBorders>
            <w:hideMark/>
          </w:tcPr>
          <w:p w:rsidR="00075A67" w:rsidRDefault="00075A67" w:rsidP="00292914">
            <w:pPr>
              <w:jc w:val="center"/>
              <w:rPr>
                <w:sz w:val="20"/>
                <w:szCs w:val="20"/>
              </w:rPr>
            </w:pPr>
            <w:r>
              <w:rPr>
                <w:sz w:val="20"/>
                <w:szCs w:val="20"/>
              </w:rPr>
              <w:t xml:space="preserve">0 / </w:t>
            </w:r>
            <w:r w:rsidR="00292914">
              <w:rPr>
                <w:sz w:val="20"/>
                <w:szCs w:val="20"/>
              </w:rPr>
              <w:t>1</w:t>
            </w:r>
            <w:r>
              <w:rPr>
                <w:sz w:val="20"/>
                <w:szCs w:val="20"/>
              </w:rPr>
              <w:t xml:space="preserve"> / 0 / 0 </w:t>
            </w:r>
          </w:p>
        </w:tc>
        <w:tc>
          <w:tcPr>
            <w:tcW w:w="1417" w:type="dxa"/>
            <w:tcBorders>
              <w:top w:val="single" w:sz="4" w:space="0" w:color="auto"/>
              <w:left w:val="single" w:sz="4" w:space="0" w:color="auto"/>
              <w:bottom w:val="single" w:sz="4" w:space="0" w:color="auto"/>
              <w:right w:val="single" w:sz="4" w:space="0" w:color="auto"/>
            </w:tcBorders>
            <w:hideMark/>
          </w:tcPr>
          <w:p w:rsidR="00075A67" w:rsidRDefault="002479A2" w:rsidP="00292914">
            <w:pPr>
              <w:jc w:val="center"/>
              <w:rPr>
                <w:sz w:val="20"/>
                <w:szCs w:val="20"/>
              </w:rPr>
            </w:pPr>
            <w:r>
              <w:rPr>
                <w:sz w:val="20"/>
                <w:szCs w:val="20"/>
              </w:rPr>
              <w:t xml:space="preserve">0 / </w:t>
            </w:r>
            <w:r w:rsidR="00292914">
              <w:rPr>
                <w:sz w:val="20"/>
                <w:szCs w:val="20"/>
              </w:rPr>
              <w:t>2</w:t>
            </w:r>
            <w:r w:rsidR="00075A67">
              <w:rPr>
                <w:sz w:val="20"/>
                <w:szCs w:val="20"/>
              </w:rPr>
              <w:t xml:space="preserve"> / 0 / 0 </w:t>
            </w:r>
          </w:p>
        </w:tc>
        <w:tc>
          <w:tcPr>
            <w:tcW w:w="1558" w:type="dxa"/>
            <w:tcBorders>
              <w:top w:val="single" w:sz="4" w:space="0" w:color="auto"/>
              <w:left w:val="single" w:sz="4" w:space="0" w:color="auto"/>
              <w:bottom w:val="single" w:sz="4" w:space="0" w:color="auto"/>
              <w:right w:val="nil"/>
            </w:tcBorders>
            <w:hideMark/>
          </w:tcPr>
          <w:p w:rsidR="00075A67" w:rsidRDefault="00292914">
            <w:pPr>
              <w:pStyle w:val="ConsPlusTitle"/>
              <w:widowControl w:val="0"/>
              <w:ind w:firstLine="34"/>
              <w:jc w:val="center"/>
              <w:outlineLvl w:val="0"/>
              <w:rPr>
                <w:b w:val="0"/>
                <w:sz w:val="20"/>
                <w:szCs w:val="20"/>
              </w:rPr>
            </w:pPr>
            <w:r>
              <w:rPr>
                <w:b w:val="0"/>
                <w:sz w:val="20"/>
                <w:szCs w:val="20"/>
              </w:rPr>
              <w:t>8</w:t>
            </w:r>
          </w:p>
        </w:tc>
      </w:tr>
    </w:tbl>
    <w:p w:rsidR="00CD3169" w:rsidRPr="0055788C" w:rsidRDefault="00CD3169" w:rsidP="002479A2">
      <w:pPr>
        <w:pStyle w:val="ConsPlusNormal"/>
        <w:spacing w:before="220"/>
        <w:jc w:val="both"/>
        <w:rPr>
          <w:rFonts w:ascii="Times New Roman" w:hAnsi="Times New Roman" w:cs="Times New Roman"/>
          <w:sz w:val="28"/>
          <w:szCs w:val="28"/>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DE22BC" w:rsidRPr="00DE22BC" w:rsidRDefault="00DE22BC" w:rsidP="00DE22BC">
      <w:pPr>
        <w:pStyle w:val="ae"/>
        <w:ind w:firstLine="540"/>
        <w:jc w:val="both"/>
        <w:rPr>
          <w:rFonts w:ascii="Times New Roman" w:hAnsi="Times New Roman"/>
          <w:sz w:val="28"/>
          <w:szCs w:val="24"/>
        </w:rPr>
      </w:pPr>
      <w:r w:rsidRPr="00DE22BC">
        <w:rPr>
          <w:rFonts w:ascii="Times New Roman" w:hAnsi="Times New Roman"/>
          <w:sz w:val="28"/>
          <w:szCs w:val="24"/>
        </w:rPr>
        <w:t xml:space="preserve">выполнение плана проверок: </w:t>
      </w:r>
      <w:r>
        <w:rPr>
          <w:rFonts w:ascii="Times New Roman" w:hAnsi="Times New Roman"/>
          <w:sz w:val="28"/>
          <w:szCs w:val="24"/>
        </w:rPr>
        <w:t>8</w:t>
      </w:r>
      <w:r w:rsidR="001264AE">
        <w:rPr>
          <w:rFonts w:ascii="Times New Roman" w:hAnsi="Times New Roman"/>
          <w:sz w:val="28"/>
          <w:szCs w:val="24"/>
        </w:rPr>
        <w:t>7,5</w:t>
      </w:r>
      <w:r w:rsidRPr="00DE22BC">
        <w:rPr>
          <w:rFonts w:ascii="Times New Roman" w:hAnsi="Times New Roman"/>
          <w:sz w:val="28"/>
          <w:szCs w:val="24"/>
        </w:rPr>
        <w:t>% от общего количества запланированных проверок;</w:t>
      </w:r>
    </w:p>
    <w:p w:rsidR="005B39D9" w:rsidRPr="0055788C" w:rsidRDefault="005B39D9" w:rsidP="005B39D9">
      <w:pPr>
        <w:pStyle w:val="ConsPlusNormal"/>
        <w:spacing w:before="220"/>
        <w:ind w:firstLine="540"/>
        <w:jc w:val="both"/>
        <w:rPr>
          <w:rFonts w:ascii="Times New Roman" w:hAnsi="Times New Roman" w:cs="Times New Roman"/>
          <w:sz w:val="28"/>
          <w:szCs w:val="28"/>
        </w:rPr>
      </w:pPr>
      <w:r w:rsidRPr="0055788C">
        <w:rPr>
          <w:rFonts w:ascii="Times New Roman" w:hAnsi="Times New Roman" w:cs="Times New Roman"/>
          <w:sz w:val="28"/>
          <w:szCs w:val="28"/>
        </w:rPr>
        <w:t xml:space="preserve">доля заявлений органов государственного контроля (надзора), муниципального контроля, направленных в органы прокуратуры </w:t>
      </w:r>
      <w:r>
        <w:rPr>
          <w:rFonts w:ascii="Times New Roman" w:hAnsi="Times New Roman" w:cs="Times New Roman"/>
          <w:sz w:val="28"/>
          <w:szCs w:val="28"/>
        </w:rPr>
        <w:t xml:space="preserve">                                 </w:t>
      </w:r>
      <w:r w:rsidRPr="0055788C">
        <w:rPr>
          <w:rFonts w:ascii="Times New Roman" w:hAnsi="Times New Roman" w:cs="Times New Roman"/>
          <w:sz w:val="28"/>
          <w:szCs w:val="28"/>
        </w:rPr>
        <w:t xml:space="preserve">о согласовании проведения внеплановых выездных проверок, в согласовании которых было отказано (в процентах общего числа направленных </w:t>
      </w:r>
      <w:r w:rsidR="00DE22BC">
        <w:rPr>
          <w:rFonts w:ascii="Times New Roman" w:hAnsi="Times New Roman" w:cs="Times New Roman"/>
          <w:sz w:val="28"/>
          <w:szCs w:val="28"/>
        </w:rPr>
        <w:t xml:space="preserve">в органы прокуратуры заявлений): </w:t>
      </w:r>
      <w:r w:rsidR="001264AE">
        <w:rPr>
          <w:rFonts w:ascii="Times New Roman" w:hAnsi="Times New Roman" w:cs="Times New Roman"/>
          <w:sz w:val="28"/>
          <w:szCs w:val="28"/>
        </w:rPr>
        <w:t>100</w:t>
      </w:r>
      <w:r w:rsidR="00DE22BC">
        <w:rPr>
          <w:rFonts w:ascii="Times New Roman" w:hAnsi="Times New Roman" w:cs="Times New Roman"/>
          <w:sz w:val="28"/>
          <w:szCs w:val="28"/>
        </w:rPr>
        <w:t>%</w:t>
      </w:r>
      <w:r w:rsidR="00DB3EF7">
        <w:rPr>
          <w:rFonts w:ascii="Times New Roman" w:hAnsi="Times New Roman" w:cs="Times New Roman"/>
          <w:sz w:val="28"/>
          <w:szCs w:val="28"/>
        </w:rPr>
        <w:t>;</w:t>
      </w:r>
    </w:p>
    <w:p w:rsidR="005B39D9" w:rsidRPr="0055788C" w:rsidRDefault="005B39D9" w:rsidP="005B39D9">
      <w:pPr>
        <w:pStyle w:val="ConsPlusNormal"/>
        <w:spacing w:before="220"/>
        <w:ind w:firstLine="540"/>
        <w:jc w:val="both"/>
        <w:rPr>
          <w:rFonts w:ascii="Times New Roman" w:hAnsi="Times New Roman" w:cs="Times New Roman"/>
          <w:sz w:val="28"/>
          <w:szCs w:val="28"/>
        </w:rPr>
      </w:pPr>
      <w:r w:rsidRPr="0055788C">
        <w:rPr>
          <w:rFonts w:ascii="Times New Roman" w:hAnsi="Times New Roman" w:cs="Times New Roman"/>
          <w:sz w:val="28"/>
          <w:szCs w:val="28"/>
        </w:rPr>
        <w:t xml:space="preserve">доля проверок, результаты которых признаны недействительными </w:t>
      </w:r>
      <w:r>
        <w:rPr>
          <w:rFonts w:ascii="Times New Roman" w:hAnsi="Times New Roman" w:cs="Times New Roman"/>
          <w:sz w:val="28"/>
          <w:szCs w:val="28"/>
        </w:rPr>
        <w:t xml:space="preserve">                     </w:t>
      </w:r>
      <w:r w:rsidRPr="0055788C">
        <w:rPr>
          <w:rFonts w:ascii="Times New Roman" w:hAnsi="Times New Roman" w:cs="Times New Roman"/>
          <w:sz w:val="28"/>
          <w:szCs w:val="28"/>
        </w:rPr>
        <w:t>(в процентах общего числа проведенных п</w:t>
      </w:r>
      <w:r w:rsidR="00DE22BC">
        <w:rPr>
          <w:rFonts w:ascii="Times New Roman" w:hAnsi="Times New Roman" w:cs="Times New Roman"/>
          <w:sz w:val="28"/>
          <w:szCs w:val="28"/>
        </w:rPr>
        <w:t>роверок): 0%</w:t>
      </w:r>
      <w:r w:rsidR="00DB3EF7">
        <w:rPr>
          <w:rFonts w:ascii="Times New Roman" w:hAnsi="Times New Roman" w:cs="Times New Roman"/>
          <w:sz w:val="28"/>
          <w:szCs w:val="28"/>
        </w:rPr>
        <w:t>;</w:t>
      </w:r>
    </w:p>
    <w:p w:rsidR="005B39D9" w:rsidRPr="00E342B0" w:rsidRDefault="005B39D9" w:rsidP="005B39D9">
      <w:pPr>
        <w:pStyle w:val="ConsPlusNormal"/>
        <w:spacing w:before="220"/>
        <w:ind w:firstLine="540"/>
        <w:jc w:val="both"/>
        <w:rPr>
          <w:rFonts w:ascii="Times New Roman" w:hAnsi="Times New Roman" w:cs="Times New Roman"/>
          <w:sz w:val="28"/>
          <w:szCs w:val="28"/>
        </w:rPr>
      </w:pPr>
      <w:r w:rsidRPr="0055788C">
        <w:rPr>
          <w:rFonts w:ascii="Times New Roman" w:hAnsi="Times New Roman" w:cs="Times New Roman"/>
          <w:sz w:val="28"/>
          <w:szCs w:val="28"/>
        </w:rPr>
        <w:lastRenderedPageBreak/>
        <w:t xml:space="preserve">доля проверок, проведенных органами государственного контроля (надзора), муниципального контроля с нарушениями требований </w:t>
      </w:r>
      <w:hyperlink r:id="rId9" w:history="1">
        <w:r w:rsidRPr="001264AE">
          <w:rPr>
            <w:rStyle w:val="a9"/>
            <w:rFonts w:ascii="Times New Roman" w:hAnsi="Times New Roman" w:cs="Times New Roman"/>
            <w:color w:val="auto"/>
            <w:sz w:val="28"/>
            <w:szCs w:val="28"/>
            <w:u w:val="none"/>
          </w:rPr>
          <w:t>законодательства</w:t>
        </w:r>
      </w:hyperlink>
      <w:r w:rsidRPr="0055788C">
        <w:rPr>
          <w:rFonts w:ascii="Times New Roman" w:hAnsi="Times New Roman" w:cs="Times New Roman"/>
          <w:sz w:val="28"/>
          <w:szCs w:val="28"/>
        </w:rPr>
        <w:t xml:space="preserve"> Российской Федерации о порядке их проведения, по </w:t>
      </w:r>
      <w:r w:rsidR="00DE22BC" w:rsidRPr="0055788C">
        <w:rPr>
          <w:rFonts w:ascii="Times New Roman" w:hAnsi="Times New Roman" w:cs="Times New Roman"/>
          <w:sz w:val="28"/>
          <w:szCs w:val="28"/>
        </w:rPr>
        <w:t>результатам,</w:t>
      </w:r>
      <w:r w:rsidRPr="0055788C">
        <w:rPr>
          <w:rFonts w:ascii="Times New Roman" w:hAnsi="Times New Roman" w:cs="Times New Roman"/>
          <w:sz w:val="28"/>
          <w:szCs w:val="28"/>
        </w:rPr>
        <w:t xml:space="preserve">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w:t>
      </w:r>
      <w:r w:rsidR="00E342B0">
        <w:rPr>
          <w:rFonts w:ascii="Times New Roman" w:hAnsi="Times New Roman" w:cs="Times New Roman"/>
          <w:sz w:val="28"/>
          <w:szCs w:val="28"/>
        </w:rPr>
        <w:t>его числа проведенных проверок):</w:t>
      </w:r>
      <w:r w:rsidR="00E342B0" w:rsidRPr="00E342B0">
        <w:rPr>
          <w:rFonts w:ascii="Times New Roman" w:hAnsi="Times New Roman" w:cs="Times New Roman"/>
          <w:sz w:val="28"/>
          <w:szCs w:val="28"/>
        </w:rPr>
        <w:t xml:space="preserve"> 0%</w:t>
      </w:r>
      <w:r w:rsidR="00DB3EF7">
        <w:rPr>
          <w:rFonts w:ascii="Times New Roman" w:hAnsi="Times New Roman" w:cs="Times New Roman"/>
          <w:sz w:val="28"/>
          <w:szCs w:val="28"/>
        </w:rPr>
        <w:t>;</w:t>
      </w:r>
    </w:p>
    <w:p w:rsidR="005B39D9" w:rsidRPr="0055788C" w:rsidRDefault="005B39D9" w:rsidP="005B39D9">
      <w:pPr>
        <w:pStyle w:val="ConsPlusNormal"/>
        <w:spacing w:before="220"/>
        <w:ind w:firstLine="540"/>
        <w:jc w:val="both"/>
        <w:rPr>
          <w:rFonts w:ascii="Times New Roman" w:hAnsi="Times New Roman" w:cs="Times New Roman"/>
          <w:sz w:val="28"/>
          <w:szCs w:val="28"/>
        </w:rPr>
      </w:pPr>
      <w:r w:rsidRPr="0055788C">
        <w:rPr>
          <w:rFonts w:ascii="Times New Roman" w:hAnsi="Times New Roman" w:cs="Times New Roman"/>
          <w:sz w:val="28"/>
          <w:szCs w:val="28"/>
        </w:rPr>
        <w:t xml:space="preserve">доля юридических лиц, индивидуальных предпринимателей, </w:t>
      </w:r>
      <w:r>
        <w:rPr>
          <w:rFonts w:ascii="Times New Roman" w:hAnsi="Times New Roman" w:cs="Times New Roman"/>
          <w:sz w:val="28"/>
          <w:szCs w:val="28"/>
        </w:rPr>
        <w:t xml:space="preserve">                               </w:t>
      </w:r>
      <w:r w:rsidRPr="0055788C">
        <w:rPr>
          <w:rFonts w:ascii="Times New Roman" w:hAnsi="Times New Roman" w:cs="Times New Roman"/>
          <w:sz w:val="28"/>
          <w:szCs w:val="28"/>
        </w:rPr>
        <w:t>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w:t>
      </w:r>
      <w:r w:rsidR="00E342B0">
        <w:rPr>
          <w:rFonts w:ascii="Times New Roman" w:hAnsi="Times New Roman" w:cs="Times New Roman"/>
          <w:sz w:val="28"/>
          <w:szCs w:val="28"/>
        </w:rPr>
        <w:t>дзору), муниципальному контролю: 0%</w:t>
      </w:r>
      <w:r w:rsidR="00DB3EF7">
        <w:rPr>
          <w:rFonts w:ascii="Times New Roman" w:hAnsi="Times New Roman" w:cs="Times New Roman"/>
          <w:sz w:val="28"/>
          <w:szCs w:val="28"/>
        </w:rPr>
        <w:t>;</w:t>
      </w:r>
    </w:p>
    <w:p w:rsidR="005B39D9" w:rsidRPr="0055788C" w:rsidRDefault="005B39D9" w:rsidP="005B39D9">
      <w:pPr>
        <w:pStyle w:val="ConsPlusNormal"/>
        <w:spacing w:before="220"/>
        <w:ind w:firstLine="540"/>
        <w:jc w:val="both"/>
        <w:rPr>
          <w:rFonts w:ascii="Times New Roman" w:hAnsi="Times New Roman" w:cs="Times New Roman"/>
          <w:sz w:val="28"/>
          <w:szCs w:val="28"/>
        </w:rPr>
      </w:pPr>
      <w:r w:rsidRPr="0055788C">
        <w:rPr>
          <w:rFonts w:ascii="Times New Roman" w:hAnsi="Times New Roman" w:cs="Times New Roman"/>
          <w:sz w:val="28"/>
          <w:szCs w:val="28"/>
        </w:rPr>
        <w:t xml:space="preserve">среднее количество проверок, проведенных в отношении одного юридического лица, </w:t>
      </w:r>
      <w:r w:rsidR="00E342B0">
        <w:rPr>
          <w:rFonts w:ascii="Times New Roman" w:hAnsi="Times New Roman" w:cs="Times New Roman"/>
          <w:sz w:val="28"/>
          <w:szCs w:val="28"/>
        </w:rPr>
        <w:t>индивидуального предпринимателя: 0%</w:t>
      </w:r>
      <w:r w:rsidR="00DB3EF7">
        <w:rPr>
          <w:rFonts w:ascii="Times New Roman" w:hAnsi="Times New Roman" w:cs="Times New Roman"/>
          <w:sz w:val="28"/>
          <w:szCs w:val="28"/>
        </w:rPr>
        <w:t>;</w:t>
      </w:r>
    </w:p>
    <w:p w:rsidR="005B39D9" w:rsidRPr="0055788C" w:rsidRDefault="005B39D9" w:rsidP="005B39D9">
      <w:pPr>
        <w:pStyle w:val="ConsPlusNormal"/>
        <w:spacing w:before="220"/>
        <w:ind w:firstLine="540"/>
        <w:jc w:val="both"/>
        <w:rPr>
          <w:rFonts w:ascii="Times New Roman" w:hAnsi="Times New Roman" w:cs="Times New Roman"/>
          <w:sz w:val="28"/>
          <w:szCs w:val="28"/>
        </w:rPr>
      </w:pPr>
      <w:r w:rsidRPr="0055788C">
        <w:rPr>
          <w:rFonts w:ascii="Times New Roman" w:hAnsi="Times New Roman" w:cs="Times New Roman"/>
          <w:sz w:val="28"/>
          <w:szCs w:val="28"/>
        </w:rPr>
        <w:t>доля проведенных внеплановых проверок (в процентах общего к</w:t>
      </w:r>
      <w:r w:rsidR="00837DDC">
        <w:rPr>
          <w:rFonts w:ascii="Times New Roman" w:hAnsi="Times New Roman" w:cs="Times New Roman"/>
          <w:sz w:val="28"/>
          <w:szCs w:val="28"/>
        </w:rPr>
        <w:t>оличества проведенных проверок): 1</w:t>
      </w:r>
      <w:r w:rsidR="009B6EF6">
        <w:rPr>
          <w:rFonts w:ascii="Times New Roman" w:hAnsi="Times New Roman" w:cs="Times New Roman"/>
          <w:sz w:val="28"/>
          <w:szCs w:val="28"/>
        </w:rPr>
        <w:t>2,5</w:t>
      </w:r>
      <w:r w:rsidR="00837DDC">
        <w:rPr>
          <w:rFonts w:ascii="Times New Roman" w:hAnsi="Times New Roman" w:cs="Times New Roman"/>
          <w:sz w:val="28"/>
          <w:szCs w:val="28"/>
        </w:rPr>
        <w:t>%</w:t>
      </w:r>
      <w:r w:rsidR="00DB3EF7">
        <w:rPr>
          <w:rFonts w:ascii="Times New Roman" w:hAnsi="Times New Roman" w:cs="Times New Roman"/>
          <w:sz w:val="28"/>
          <w:szCs w:val="28"/>
        </w:rPr>
        <w:t>;</w:t>
      </w:r>
    </w:p>
    <w:p w:rsidR="005B39D9" w:rsidRPr="0055788C" w:rsidRDefault="005B39D9" w:rsidP="005B39D9">
      <w:pPr>
        <w:pStyle w:val="ConsPlusNormal"/>
        <w:spacing w:before="220"/>
        <w:ind w:firstLine="540"/>
        <w:jc w:val="both"/>
        <w:rPr>
          <w:rFonts w:ascii="Times New Roman" w:hAnsi="Times New Roman" w:cs="Times New Roman"/>
          <w:sz w:val="28"/>
          <w:szCs w:val="28"/>
        </w:rPr>
      </w:pPr>
      <w:r w:rsidRPr="0055788C">
        <w:rPr>
          <w:rFonts w:ascii="Times New Roman" w:hAnsi="Times New Roman" w:cs="Times New Roman"/>
          <w:sz w:val="28"/>
          <w:szCs w:val="28"/>
        </w:rPr>
        <w:t>доля правонарушений, выявленных по итогам проведения внеплановых проверок (в процентах общего числа правонарушений,</w:t>
      </w:r>
      <w:r w:rsidR="00837DDC">
        <w:rPr>
          <w:rFonts w:ascii="Times New Roman" w:hAnsi="Times New Roman" w:cs="Times New Roman"/>
          <w:sz w:val="28"/>
          <w:szCs w:val="28"/>
        </w:rPr>
        <w:t xml:space="preserve"> выявленных по итогам проверок): </w:t>
      </w:r>
      <w:r w:rsidR="00525C34">
        <w:rPr>
          <w:rFonts w:ascii="Times New Roman" w:hAnsi="Times New Roman" w:cs="Times New Roman"/>
          <w:sz w:val="28"/>
          <w:szCs w:val="28"/>
        </w:rPr>
        <w:t>67</w:t>
      </w:r>
      <w:r w:rsidR="00837DDC">
        <w:rPr>
          <w:rFonts w:ascii="Times New Roman" w:hAnsi="Times New Roman" w:cs="Times New Roman"/>
          <w:sz w:val="28"/>
          <w:szCs w:val="28"/>
        </w:rPr>
        <w:t>%</w:t>
      </w:r>
      <w:r w:rsidR="00DB3EF7">
        <w:rPr>
          <w:rFonts w:ascii="Times New Roman" w:hAnsi="Times New Roman" w:cs="Times New Roman"/>
          <w:sz w:val="28"/>
          <w:szCs w:val="28"/>
        </w:rPr>
        <w:t>;</w:t>
      </w:r>
    </w:p>
    <w:p w:rsidR="005B39D9" w:rsidRPr="0055788C" w:rsidRDefault="005B39D9" w:rsidP="005B39D9">
      <w:pPr>
        <w:pStyle w:val="ConsPlusNormal"/>
        <w:spacing w:before="220"/>
        <w:ind w:firstLine="540"/>
        <w:jc w:val="both"/>
        <w:rPr>
          <w:rFonts w:ascii="Times New Roman" w:hAnsi="Times New Roman" w:cs="Times New Roman"/>
          <w:sz w:val="28"/>
          <w:szCs w:val="28"/>
        </w:rPr>
      </w:pPr>
      <w:proofErr w:type="gramStart"/>
      <w:r w:rsidRPr="0055788C">
        <w:rPr>
          <w:rFonts w:ascii="Times New Roman" w:hAnsi="Times New Roman" w:cs="Times New Roman"/>
          <w:sz w:val="28"/>
          <w:szCs w:val="28"/>
        </w:rPr>
        <w:t xml:space="preserve">доля внеплановых проверок, проведенных по фактам нарушений, </w:t>
      </w:r>
      <w:r>
        <w:rPr>
          <w:rFonts w:ascii="Times New Roman" w:hAnsi="Times New Roman" w:cs="Times New Roman"/>
          <w:sz w:val="28"/>
          <w:szCs w:val="28"/>
        </w:rPr>
        <w:t xml:space="preserve">                        </w:t>
      </w:r>
      <w:r w:rsidRPr="0055788C">
        <w:rPr>
          <w:rFonts w:ascii="Times New Roman" w:hAnsi="Times New Roman" w:cs="Times New Roman"/>
          <w:sz w:val="28"/>
          <w:szCs w:val="28"/>
        </w:rPr>
        <w:t xml:space="preserve">с которыми связано возникновение угрозы причинения вреда жизни </w:t>
      </w:r>
      <w:r>
        <w:rPr>
          <w:rFonts w:ascii="Times New Roman" w:hAnsi="Times New Roman" w:cs="Times New Roman"/>
          <w:sz w:val="28"/>
          <w:szCs w:val="28"/>
        </w:rPr>
        <w:t xml:space="preserve">                           </w:t>
      </w:r>
      <w:r w:rsidRPr="0055788C">
        <w:rPr>
          <w:rFonts w:ascii="Times New Roman" w:hAnsi="Times New Roman" w:cs="Times New Roman"/>
          <w:sz w:val="28"/>
          <w:szCs w:val="28"/>
        </w:rPr>
        <w:t>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w:t>
      </w:r>
      <w:proofErr w:type="gramEnd"/>
      <w:r w:rsidRPr="0055788C">
        <w:rPr>
          <w:rFonts w:ascii="Times New Roman" w:hAnsi="Times New Roman" w:cs="Times New Roman"/>
          <w:sz w:val="28"/>
          <w:szCs w:val="28"/>
        </w:rPr>
        <w:t xml:space="preserve"> проведенных внеплановых проверок)</w:t>
      </w:r>
      <w:r w:rsidR="006A2B10">
        <w:rPr>
          <w:rFonts w:ascii="Times New Roman" w:hAnsi="Times New Roman" w:cs="Times New Roman"/>
          <w:sz w:val="28"/>
          <w:szCs w:val="28"/>
        </w:rPr>
        <w:t xml:space="preserve">: </w:t>
      </w:r>
      <w:r w:rsidR="00525C34">
        <w:rPr>
          <w:rFonts w:ascii="Times New Roman" w:hAnsi="Times New Roman" w:cs="Times New Roman"/>
          <w:sz w:val="28"/>
          <w:szCs w:val="28"/>
        </w:rPr>
        <w:t>33</w:t>
      </w:r>
      <w:r w:rsidR="006A2B10">
        <w:rPr>
          <w:rFonts w:ascii="Times New Roman" w:hAnsi="Times New Roman" w:cs="Times New Roman"/>
          <w:sz w:val="28"/>
          <w:szCs w:val="28"/>
        </w:rPr>
        <w:t>%</w:t>
      </w:r>
      <w:r w:rsidR="00DB3EF7">
        <w:rPr>
          <w:rFonts w:ascii="Times New Roman" w:hAnsi="Times New Roman" w:cs="Times New Roman"/>
          <w:sz w:val="28"/>
          <w:szCs w:val="28"/>
        </w:rPr>
        <w:t>;</w:t>
      </w:r>
    </w:p>
    <w:p w:rsidR="005B39D9" w:rsidRPr="0055788C" w:rsidRDefault="005B39D9" w:rsidP="005B39D9">
      <w:pPr>
        <w:pStyle w:val="ConsPlusNormal"/>
        <w:spacing w:before="220"/>
        <w:ind w:firstLine="540"/>
        <w:jc w:val="both"/>
        <w:rPr>
          <w:rFonts w:ascii="Times New Roman" w:hAnsi="Times New Roman" w:cs="Times New Roman"/>
          <w:sz w:val="28"/>
          <w:szCs w:val="28"/>
        </w:rPr>
      </w:pPr>
      <w:proofErr w:type="gramStart"/>
      <w:r w:rsidRPr="0055788C">
        <w:rPr>
          <w:rFonts w:ascii="Times New Roman" w:hAnsi="Times New Roman" w:cs="Times New Roman"/>
          <w:sz w:val="28"/>
          <w:szCs w:val="28"/>
        </w:rPr>
        <w:t xml:space="preserve">доля внеплановых проверок, проведенных по фактам нарушений обязательных требований, с которыми связано причинение вреда жизни </w:t>
      </w:r>
      <w:r>
        <w:rPr>
          <w:rFonts w:ascii="Times New Roman" w:hAnsi="Times New Roman" w:cs="Times New Roman"/>
          <w:sz w:val="28"/>
          <w:szCs w:val="28"/>
        </w:rPr>
        <w:t xml:space="preserve">                     </w:t>
      </w:r>
      <w:r w:rsidRPr="0055788C">
        <w:rPr>
          <w:rFonts w:ascii="Times New Roman" w:hAnsi="Times New Roman" w:cs="Times New Roman"/>
          <w:sz w:val="28"/>
          <w:szCs w:val="28"/>
        </w:rPr>
        <w:t>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w:t>
      </w:r>
      <w:proofErr w:type="gramEnd"/>
      <w:r w:rsidRPr="0055788C">
        <w:rPr>
          <w:rFonts w:ascii="Times New Roman" w:hAnsi="Times New Roman" w:cs="Times New Roman"/>
          <w:sz w:val="28"/>
          <w:szCs w:val="28"/>
        </w:rPr>
        <w:t xml:space="preserve"> (в процентах </w:t>
      </w:r>
      <w:r w:rsidRPr="0055788C">
        <w:rPr>
          <w:rFonts w:ascii="Times New Roman" w:hAnsi="Times New Roman" w:cs="Times New Roman"/>
          <w:sz w:val="28"/>
          <w:szCs w:val="28"/>
        </w:rPr>
        <w:lastRenderedPageBreak/>
        <w:t>общего количества проведенных внеплановых проверок)</w:t>
      </w:r>
      <w:r w:rsidR="006A2B10">
        <w:rPr>
          <w:rFonts w:ascii="Times New Roman" w:hAnsi="Times New Roman" w:cs="Times New Roman"/>
          <w:sz w:val="28"/>
          <w:szCs w:val="28"/>
        </w:rPr>
        <w:t xml:space="preserve">: </w:t>
      </w:r>
      <w:r w:rsidR="00525C34">
        <w:rPr>
          <w:rFonts w:ascii="Times New Roman" w:hAnsi="Times New Roman" w:cs="Times New Roman"/>
          <w:sz w:val="28"/>
          <w:szCs w:val="28"/>
        </w:rPr>
        <w:t>67</w:t>
      </w:r>
      <w:r w:rsidR="006A2B10">
        <w:rPr>
          <w:rFonts w:ascii="Times New Roman" w:hAnsi="Times New Roman" w:cs="Times New Roman"/>
          <w:sz w:val="28"/>
          <w:szCs w:val="28"/>
        </w:rPr>
        <w:t>%</w:t>
      </w:r>
      <w:r w:rsidR="00DB3EF7">
        <w:rPr>
          <w:rFonts w:ascii="Times New Roman" w:hAnsi="Times New Roman" w:cs="Times New Roman"/>
          <w:sz w:val="28"/>
          <w:szCs w:val="28"/>
        </w:rPr>
        <w:t>;</w:t>
      </w:r>
    </w:p>
    <w:p w:rsidR="005B39D9" w:rsidRPr="0055788C" w:rsidRDefault="005B39D9" w:rsidP="005B39D9">
      <w:pPr>
        <w:pStyle w:val="ConsPlusNormal"/>
        <w:spacing w:before="220"/>
        <w:ind w:firstLine="540"/>
        <w:jc w:val="both"/>
        <w:rPr>
          <w:rFonts w:ascii="Times New Roman" w:hAnsi="Times New Roman" w:cs="Times New Roman"/>
          <w:sz w:val="28"/>
          <w:szCs w:val="28"/>
        </w:rPr>
      </w:pPr>
      <w:r w:rsidRPr="0055788C">
        <w:rPr>
          <w:rFonts w:ascii="Times New Roman" w:hAnsi="Times New Roman" w:cs="Times New Roman"/>
          <w:sz w:val="28"/>
          <w:szCs w:val="28"/>
        </w:rPr>
        <w:t xml:space="preserve">доля проверок, по итогам которых выявлены правонарушения </w:t>
      </w:r>
      <w:r>
        <w:rPr>
          <w:rFonts w:ascii="Times New Roman" w:hAnsi="Times New Roman" w:cs="Times New Roman"/>
          <w:sz w:val="28"/>
          <w:szCs w:val="28"/>
        </w:rPr>
        <w:t xml:space="preserve">                           </w:t>
      </w:r>
      <w:r w:rsidRPr="0055788C">
        <w:rPr>
          <w:rFonts w:ascii="Times New Roman" w:hAnsi="Times New Roman" w:cs="Times New Roman"/>
          <w:sz w:val="28"/>
          <w:szCs w:val="28"/>
        </w:rPr>
        <w:t>(в процентах общего числа проведенных плановых и внеплановых проверок)</w:t>
      </w:r>
      <w:r w:rsidR="00DB3EF7">
        <w:rPr>
          <w:rFonts w:ascii="Times New Roman" w:hAnsi="Times New Roman" w:cs="Times New Roman"/>
          <w:sz w:val="28"/>
          <w:szCs w:val="28"/>
        </w:rPr>
        <w:t xml:space="preserve">: </w:t>
      </w:r>
      <w:r w:rsidR="00525C34">
        <w:rPr>
          <w:rFonts w:ascii="Times New Roman" w:hAnsi="Times New Roman" w:cs="Times New Roman"/>
          <w:sz w:val="28"/>
          <w:szCs w:val="28"/>
        </w:rPr>
        <w:t>12,5</w:t>
      </w:r>
      <w:r w:rsidR="00DB3EF7">
        <w:rPr>
          <w:rFonts w:ascii="Times New Roman" w:hAnsi="Times New Roman" w:cs="Times New Roman"/>
          <w:sz w:val="28"/>
          <w:szCs w:val="28"/>
        </w:rPr>
        <w:t>%</w:t>
      </w:r>
      <w:r w:rsidRPr="0055788C">
        <w:rPr>
          <w:rFonts w:ascii="Times New Roman" w:hAnsi="Times New Roman" w:cs="Times New Roman"/>
          <w:sz w:val="28"/>
          <w:szCs w:val="28"/>
        </w:rPr>
        <w:t>;</w:t>
      </w:r>
    </w:p>
    <w:p w:rsidR="005B39D9" w:rsidRPr="0055788C" w:rsidRDefault="005B39D9" w:rsidP="005B39D9">
      <w:pPr>
        <w:pStyle w:val="ConsPlusNormal"/>
        <w:spacing w:before="220"/>
        <w:ind w:firstLine="540"/>
        <w:jc w:val="both"/>
        <w:rPr>
          <w:rFonts w:ascii="Times New Roman" w:hAnsi="Times New Roman" w:cs="Times New Roman"/>
          <w:sz w:val="28"/>
          <w:szCs w:val="28"/>
        </w:rPr>
      </w:pPr>
      <w:r w:rsidRPr="0055788C">
        <w:rPr>
          <w:rFonts w:ascii="Times New Roman" w:hAnsi="Times New Roman" w:cs="Times New Roman"/>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r w:rsidR="00DB3EF7">
        <w:rPr>
          <w:rFonts w:ascii="Times New Roman" w:hAnsi="Times New Roman" w:cs="Times New Roman"/>
          <w:sz w:val="28"/>
          <w:szCs w:val="28"/>
        </w:rPr>
        <w:t xml:space="preserve">: </w:t>
      </w:r>
      <w:r w:rsidR="00525C34">
        <w:rPr>
          <w:rFonts w:ascii="Times New Roman" w:hAnsi="Times New Roman" w:cs="Times New Roman"/>
          <w:sz w:val="28"/>
          <w:szCs w:val="28"/>
        </w:rPr>
        <w:t>67</w:t>
      </w:r>
      <w:r w:rsidR="00DB3EF7">
        <w:rPr>
          <w:rFonts w:ascii="Times New Roman" w:hAnsi="Times New Roman" w:cs="Times New Roman"/>
          <w:sz w:val="28"/>
          <w:szCs w:val="28"/>
        </w:rPr>
        <w:t>%</w:t>
      </w:r>
      <w:r w:rsidRPr="0055788C">
        <w:rPr>
          <w:rFonts w:ascii="Times New Roman" w:hAnsi="Times New Roman" w:cs="Times New Roman"/>
          <w:sz w:val="28"/>
          <w:szCs w:val="28"/>
        </w:rPr>
        <w:t>;</w:t>
      </w:r>
    </w:p>
    <w:p w:rsidR="005B39D9" w:rsidRPr="0055788C" w:rsidRDefault="005B39D9" w:rsidP="005B39D9">
      <w:pPr>
        <w:pStyle w:val="ConsPlusNormal"/>
        <w:spacing w:before="220"/>
        <w:ind w:firstLine="540"/>
        <w:jc w:val="both"/>
        <w:rPr>
          <w:rFonts w:ascii="Times New Roman" w:hAnsi="Times New Roman" w:cs="Times New Roman"/>
          <w:sz w:val="28"/>
          <w:szCs w:val="28"/>
        </w:rPr>
      </w:pPr>
      <w:r w:rsidRPr="0055788C">
        <w:rPr>
          <w:rFonts w:ascii="Times New Roman" w:hAnsi="Times New Roman" w:cs="Times New Roman"/>
          <w:sz w:val="28"/>
          <w:szCs w:val="28"/>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r w:rsidR="00DB3EF7">
        <w:rPr>
          <w:rFonts w:ascii="Times New Roman" w:hAnsi="Times New Roman" w:cs="Times New Roman"/>
          <w:sz w:val="28"/>
          <w:szCs w:val="28"/>
        </w:rPr>
        <w:t>: 1</w:t>
      </w:r>
      <w:r w:rsidR="00633751">
        <w:rPr>
          <w:rFonts w:ascii="Times New Roman" w:hAnsi="Times New Roman" w:cs="Times New Roman"/>
          <w:sz w:val="28"/>
          <w:szCs w:val="28"/>
        </w:rPr>
        <w:t>0</w:t>
      </w:r>
      <w:r w:rsidR="00DB3EF7">
        <w:rPr>
          <w:rFonts w:ascii="Times New Roman" w:hAnsi="Times New Roman" w:cs="Times New Roman"/>
          <w:sz w:val="28"/>
          <w:szCs w:val="28"/>
        </w:rPr>
        <w:t>0%</w:t>
      </w:r>
      <w:r w:rsidRPr="0055788C">
        <w:rPr>
          <w:rFonts w:ascii="Times New Roman" w:hAnsi="Times New Roman" w:cs="Times New Roman"/>
          <w:sz w:val="28"/>
          <w:szCs w:val="28"/>
        </w:rPr>
        <w:t>;</w:t>
      </w:r>
    </w:p>
    <w:p w:rsidR="005B39D9" w:rsidRPr="0055788C" w:rsidRDefault="005B39D9" w:rsidP="005B39D9">
      <w:pPr>
        <w:pStyle w:val="ConsPlusNormal"/>
        <w:spacing w:before="220"/>
        <w:ind w:firstLine="540"/>
        <w:jc w:val="both"/>
        <w:rPr>
          <w:rFonts w:ascii="Times New Roman" w:hAnsi="Times New Roman" w:cs="Times New Roman"/>
          <w:sz w:val="28"/>
          <w:szCs w:val="28"/>
        </w:rPr>
      </w:pPr>
      <w:proofErr w:type="gramStart"/>
      <w:r w:rsidRPr="0055788C">
        <w:rPr>
          <w:rFonts w:ascii="Times New Roman" w:hAnsi="Times New Roman" w:cs="Times New Roman"/>
          <w:sz w:val="28"/>
          <w:szCs w:val="28"/>
        </w:rPr>
        <w:t xml:space="preserve">доля юридических лиц, индивидуальных предпринимателей, </w:t>
      </w:r>
      <w:r>
        <w:rPr>
          <w:rFonts w:ascii="Times New Roman" w:hAnsi="Times New Roman" w:cs="Times New Roman"/>
          <w:sz w:val="28"/>
          <w:szCs w:val="28"/>
        </w:rPr>
        <w:t xml:space="preserve">                               </w:t>
      </w:r>
      <w:r w:rsidRPr="0055788C">
        <w:rPr>
          <w:rFonts w:ascii="Times New Roman" w:hAnsi="Times New Roman" w:cs="Times New Roman"/>
          <w:sz w:val="28"/>
          <w:szCs w:val="28"/>
        </w:rPr>
        <w:t xml:space="preserve">в деятельности которых выявлены нарушения обязательных требований, представляющие непосредственную угрозу причинения вреда жизни </w:t>
      </w:r>
      <w:r>
        <w:rPr>
          <w:rFonts w:ascii="Times New Roman" w:hAnsi="Times New Roman" w:cs="Times New Roman"/>
          <w:sz w:val="28"/>
          <w:szCs w:val="28"/>
        </w:rPr>
        <w:t xml:space="preserve">                           </w:t>
      </w:r>
      <w:r w:rsidRPr="0055788C">
        <w:rPr>
          <w:rFonts w:ascii="Times New Roman" w:hAnsi="Times New Roman" w:cs="Times New Roman"/>
          <w:sz w:val="28"/>
          <w:szCs w:val="28"/>
        </w:rPr>
        <w:t>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w:t>
      </w:r>
      <w:r w:rsidR="00DB3EF7">
        <w:rPr>
          <w:rFonts w:ascii="Times New Roman" w:hAnsi="Times New Roman" w:cs="Times New Roman"/>
          <w:sz w:val="28"/>
          <w:szCs w:val="28"/>
        </w:rPr>
        <w:t>: 0%</w:t>
      </w:r>
      <w:r w:rsidRPr="0055788C">
        <w:rPr>
          <w:rFonts w:ascii="Times New Roman" w:hAnsi="Times New Roman" w:cs="Times New Roman"/>
          <w:sz w:val="28"/>
          <w:szCs w:val="28"/>
        </w:rPr>
        <w:t>;</w:t>
      </w:r>
      <w:proofErr w:type="gramEnd"/>
    </w:p>
    <w:p w:rsidR="005B39D9" w:rsidRPr="0055788C" w:rsidRDefault="005B39D9" w:rsidP="005B39D9">
      <w:pPr>
        <w:pStyle w:val="ConsPlusNormal"/>
        <w:spacing w:before="220"/>
        <w:ind w:firstLine="540"/>
        <w:jc w:val="both"/>
        <w:rPr>
          <w:rFonts w:ascii="Times New Roman" w:hAnsi="Times New Roman" w:cs="Times New Roman"/>
          <w:sz w:val="28"/>
          <w:szCs w:val="28"/>
        </w:rPr>
      </w:pPr>
      <w:proofErr w:type="gramStart"/>
      <w:r w:rsidRPr="0055788C">
        <w:rPr>
          <w:rFonts w:ascii="Times New Roman" w:hAnsi="Times New Roman" w:cs="Times New Roman"/>
          <w:sz w:val="28"/>
          <w:szCs w:val="28"/>
        </w:rPr>
        <w:t xml:space="preserve">доля юридических лиц, индивидуальных предпринимателей, </w:t>
      </w:r>
      <w:r>
        <w:rPr>
          <w:rFonts w:ascii="Times New Roman" w:hAnsi="Times New Roman" w:cs="Times New Roman"/>
          <w:sz w:val="28"/>
          <w:szCs w:val="28"/>
        </w:rPr>
        <w:t xml:space="preserve">                                </w:t>
      </w:r>
      <w:r w:rsidRPr="0055788C">
        <w:rPr>
          <w:rFonts w:ascii="Times New Roman" w:hAnsi="Times New Roman" w:cs="Times New Roman"/>
          <w:sz w:val="28"/>
          <w:szCs w:val="28"/>
        </w:rPr>
        <w:t xml:space="preserve">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w:t>
      </w:r>
      <w:r>
        <w:rPr>
          <w:rFonts w:ascii="Times New Roman" w:hAnsi="Times New Roman" w:cs="Times New Roman"/>
          <w:sz w:val="28"/>
          <w:szCs w:val="28"/>
        </w:rPr>
        <w:t xml:space="preserve">                       </w:t>
      </w:r>
      <w:r w:rsidRPr="0055788C">
        <w:rPr>
          <w:rFonts w:ascii="Times New Roman" w:hAnsi="Times New Roman" w:cs="Times New Roman"/>
          <w:sz w:val="28"/>
          <w:szCs w:val="28"/>
        </w:rPr>
        <w:t>а также возникновения чрезвычайных ситуаций природного и техногенного характера (в процентах общего числа проверенных лиц)</w:t>
      </w:r>
      <w:r w:rsidR="00DB3EF7">
        <w:rPr>
          <w:rFonts w:ascii="Times New Roman" w:hAnsi="Times New Roman" w:cs="Times New Roman"/>
          <w:sz w:val="28"/>
          <w:szCs w:val="28"/>
        </w:rPr>
        <w:t>: 0%</w:t>
      </w:r>
      <w:r w:rsidRPr="0055788C">
        <w:rPr>
          <w:rFonts w:ascii="Times New Roman" w:hAnsi="Times New Roman" w:cs="Times New Roman"/>
          <w:sz w:val="28"/>
          <w:szCs w:val="28"/>
        </w:rPr>
        <w:t>;</w:t>
      </w:r>
      <w:proofErr w:type="gramEnd"/>
    </w:p>
    <w:p w:rsidR="005B39D9" w:rsidRPr="0055788C" w:rsidRDefault="005B39D9" w:rsidP="005B39D9">
      <w:pPr>
        <w:pStyle w:val="ConsPlusNormal"/>
        <w:spacing w:before="220"/>
        <w:ind w:firstLine="540"/>
        <w:jc w:val="both"/>
        <w:rPr>
          <w:rFonts w:ascii="Times New Roman" w:hAnsi="Times New Roman" w:cs="Times New Roman"/>
          <w:sz w:val="28"/>
          <w:szCs w:val="28"/>
        </w:rPr>
      </w:pPr>
      <w:r w:rsidRPr="0055788C">
        <w:rPr>
          <w:rFonts w:ascii="Times New Roman" w:hAnsi="Times New Roman" w:cs="Times New Roman"/>
          <w:sz w:val="28"/>
          <w:szCs w:val="28"/>
        </w:rPr>
        <w:t xml:space="preserve">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w:t>
      </w:r>
      <w:r>
        <w:rPr>
          <w:rFonts w:ascii="Times New Roman" w:hAnsi="Times New Roman" w:cs="Times New Roman"/>
          <w:sz w:val="28"/>
          <w:szCs w:val="28"/>
        </w:rPr>
        <w:t xml:space="preserve">                    </w:t>
      </w:r>
      <w:r w:rsidRPr="0055788C">
        <w:rPr>
          <w:rFonts w:ascii="Times New Roman" w:hAnsi="Times New Roman" w:cs="Times New Roman"/>
          <w:sz w:val="28"/>
          <w:szCs w:val="28"/>
        </w:rPr>
        <w:t xml:space="preserve">а также чрезвычайных ситуаций природного и техногенного характера </w:t>
      </w:r>
      <w:r>
        <w:rPr>
          <w:rFonts w:ascii="Times New Roman" w:hAnsi="Times New Roman" w:cs="Times New Roman"/>
          <w:sz w:val="28"/>
          <w:szCs w:val="28"/>
        </w:rPr>
        <w:t xml:space="preserve">                  </w:t>
      </w:r>
      <w:r w:rsidRPr="0055788C">
        <w:rPr>
          <w:rFonts w:ascii="Times New Roman" w:hAnsi="Times New Roman" w:cs="Times New Roman"/>
          <w:sz w:val="28"/>
          <w:szCs w:val="28"/>
        </w:rPr>
        <w:t>(по видам ущерба)</w:t>
      </w:r>
      <w:r w:rsidR="00DB3EF7">
        <w:rPr>
          <w:rFonts w:ascii="Times New Roman" w:hAnsi="Times New Roman" w:cs="Times New Roman"/>
          <w:sz w:val="28"/>
          <w:szCs w:val="28"/>
        </w:rPr>
        <w:t>: 0%</w:t>
      </w:r>
      <w:r w:rsidRPr="0055788C">
        <w:rPr>
          <w:rFonts w:ascii="Times New Roman" w:hAnsi="Times New Roman" w:cs="Times New Roman"/>
          <w:sz w:val="28"/>
          <w:szCs w:val="28"/>
        </w:rPr>
        <w:t>;</w:t>
      </w:r>
    </w:p>
    <w:p w:rsidR="005B39D9" w:rsidRPr="0055788C" w:rsidRDefault="005B39D9" w:rsidP="005B39D9">
      <w:pPr>
        <w:pStyle w:val="ConsPlusNormal"/>
        <w:spacing w:before="220"/>
        <w:ind w:firstLine="540"/>
        <w:jc w:val="both"/>
        <w:rPr>
          <w:rFonts w:ascii="Times New Roman" w:hAnsi="Times New Roman" w:cs="Times New Roman"/>
          <w:sz w:val="28"/>
          <w:szCs w:val="28"/>
        </w:rPr>
      </w:pPr>
      <w:r w:rsidRPr="0055788C">
        <w:rPr>
          <w:rFonts w:ascii="Times New Roman" w:hAnsi="Times New Roman" w:cs="Times New Roman"/>
          <w:sz w:val="28"/>
          <w:szCs w:val="28"/>
        </w:rPr>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r w:rsidR="00DB3EF7">
        <w:rPr>
          <w:rFonts w:ascii="Times New Roman" w:hAnsi="Times New Roman" w:cs="Times New Roman"/>
          <w:sz w:val="28"/>
          <w:szCs w:val="28"/>
        </w:rPr>
        <w:t>: 0%</w:t>
      </w:r>
      <w:r w:rsidRPr="0055788C">
        <w:rPr>
          <w:rFonts w:ascii="Times New Roman" w:hAnsi="Times New Roman" w:cs="Times New Roman"/>
          <w:sz w:val="28"/>
          <w:szCs w:val="28"/>
        </w:rPr>
        <w:t>;</w:t>
      </w:r>
    </w:p>
    <w:p w:rsidR="005B39D9" w:rsidRPr="0055788C" w:rsidRDefault="005B39D9" w:rsidP="005B39D9">
      <w:pPr>
        <w:pStyle w:val="ConsPlusNormal"/>
        <w:spacing w:before="220"/>
        <w:ind w:firstLine="540"/>
        <w:jc w:val="both"/>
        <w:rPr>
          <w:rFonts w:ascii="Times New Roman" w:hAnsi="Times New Roman" w:cs="Times New Roman"/>
          <w:sz w:val="28"/>
          <w:szCs w:val="28"/>
        </w:rPr>
      </w:pPr>
      <w:r w:rsidRPr="0055788C">
        <w:rPr>
          <w:rFonts w:ascii="Times New Roman" w:hAnsi="Times New Roman" w:cs="Times New Roman"/>
          <w:sz w:val="28"/>
          <w:szCs w:val="28"/>
        </w:rPr>
        <w:lastRenderedPageBreak/>
        <w:t>отношение суммы взысканных административных штрафов к общей сумме наложенных административных штрафов (в процентах)</w:t>
      </w:r>
      <w:r w:rsidR="003825F4">
        <w:rPr>
          <w:rFonts w:ascii="Times New Roman" w:hAnsi="Times New Roman" w:cs="Times New Roman"/>
          <w:sz w:val="28"/>
          <w:szCs w:val="28"/>
        </w:rPr>
        <w:t xml:space="preserve">: </w:t>
      </w:r>
      <w:r w:rsidR="00633751">
        <w:rPr>
          <w:rFonts w:ascii="Times New Roman" w:hAnsi="Times New Roman" w:cs="Times New Roman"/>
          <w:sz w:val="28"/>
          <w:szCs w:val="28"/>
        </w:rPr>
        <w:t>100</w:t>
      </w:r>
      <w:r w:rsidR="003825F4">
        <w:rPr>
          <w:rFonts w:ascii="Times New Roman" w:hAnsi="Times New Roman" w:cs="Times New Roman"/>
          <w:sz w:val="28"/>
          <w:szCs w:val="28"/>
        </w:rPr>
        <w:t>%</w:t>
      </w:r>
      <w:r w:rsidRPr="0055788C">
        <w:rPr>
          <w:rFonts w:ascii="Times New Roman" w:hAnsi="Times New Roman" w:cs="Times New Roman"/>
          <w:sz w:val="28"/>
          <w:szCs w:val="28"/>
        </w:rPr>
        <w:t>;</w:t>
      </w:r>
    </w:p>
    <w:p w:rsidR="005B39D9" w:rsidRPr="0055788C" w:rsidRDefault="005B39D9" w:rsidP="005B39D9">
      <w:pPr>
        <w:pStyle w:val="ConsPlusNormal"/>
        <w:spacing w:before="220"/>
        <w:ind w:firstLine="540"/>
        <w:jc w:val="both"/>
        <w:rPr>
          <w:rFonts w:ascii="Times New Roman" w:hAnsi="Times New Roman" w:cs="Times New Roman"/>
          <w:sz w:val="28"/>
          <w:szCs w:val="28"/>
        </w:rPr>
      </w:pPr>
      <w:r w:rsidRPr="0055788C">
        <w:rPr>
          <w:rFonts w:ascii="Times New Roman" w:hAnsi="Times New Roman" w:cs="Times New Roman"/>
          <w:sz w:val="28"/>
          <w:szCs w:val="28"/>
        </w:rPr>
        <w:t xml:space="preserve">средний размер наложенного административного штрафа в том числе </w:t>
      </w:r>
      <w:r>
        <w:rPr>
          <w:rFonts w:ascii="Times New Roman" w:hAnsi="Times New Roman" w:cs="Times New Roman"/>
          <w:sz w:val="28"/>
          <w:szCs w:val="28"/>
        </w:rPr>
        <w:t xml:space="preserve">                     </w:t>
      </w:r>
      <w:r w:rsidRPr="0055788C">
        <w:rPr>
          <w:rFonts w:ascii="Times New Roman" w:hAnsi="Times New Roman" w:cs="Times New Roman"/>
          <w:sz w:val="28"/>
          <w:szCs w:val="28"/>
        </w:rPr>
        <w:t>на должностных лиц и юридических лиц (в тыс. рублей)</w:t>
      </w:r>
      <w:r w:rsidR="00DB3EF7">
        <w:rPr>
          <w:rFonts w:ascii="Times New Roman" w:hAnsi="Times New Roman" w:cs="Times New Roman"/>
          <w:sz w:val="28"/>
          <w:szCs w:val="28"/>
        </w:rPr>
        <w:t xml:space="preserve">: </w:t>
      </w:r>
      <w:r w:rsidR="00633751">
        <w:rPr>
          <w:rFonts w:ascii="Times New Roman" w:hAnsi="Times New Roman" w:cs="Times New Roman"/>
          <w:sz w:val="28"/>
          <w:szCs w:val="28"/>
        </w:rPr>
        <w:t>4</w:t>
      </w:r>
      <w:r w:rsidR="00DB3EF7">
        <w:rPr>
          <w:rFonts w:ascii="Times New Roman" w:hAnsi="Times New Roman" w:cs="Times New Roman"/>
          <w:sz w:val="28"/>
          <w:szCs w:val="28"/>
        </w:rPr>
        <w:t xml:space="preserve"> </w:t>
      </w:r>
      <w:proofErr w:type="spellStart"/>
      <w:r w:rsidR="00DB3EF7">
        <w:rPr>
          <w:rFonts w:ascii="Times New Roman" w:hAnsi="Times New Roman" w:cs="Times New Roman"/>
          <w:sz w:val="28"/>
          <w:szCs w:val="28"/>
        </w:rPr>
        <w:t>тыс.руб</w:t>
      </w:r>
      <w:proofErr w:type="spellEnd"/>
      <w:r w:rsidR="00DB3EF7">
        <w:rPr>
          <w:rFonts w:ascii="Times New Roman" w:hAnsi="Times New Roman" w:cs="Times New Roman"/>
          <w:sz w:val="28"/>
          <w:szCs w:val="28"/>
        </w:rPr>
        <w:t>.</w:t>
      </w:r>
      <w:r w:rsidRPr="0055788C">
        <w:rPr>
          <w:rFonts w:ascii="Times New Roman" w:hAnsi="Times New Roman" w:cs="Times New Roman"/>
          <w:sz w:val="28"/>
          <w:szCs w:val="28"/>
        </w:rPr>
        <w:t>;</w:t>
      </w:r>
    </w:p>
    <w:p w:rsidR="005B39D9" w:rsidRPr="0055788C" w:rsidRDefault="005B39D9" w:rsidP="005B39D9">
      <w:pPr>
        <w:pStyle w:val="ConsPlusNormal"/>
        <w:spacing w:before="220"/>
        <w:ind w:firstLine="540"/>
        <w:jc w:val="both"/>
        <w:rPr>
          <w:rFonts w:ascii="Times New Roman" w:hAnsi="Times New Roman" w:cs="Times New Roman"/>
          <w:sz w:val="28"/>
          <w:szCs w:val="28"/>
        </w:rPr>
      </w:pPr>
      <w:r w:rsidRPr="0055788C">
        <w:rPr>
          <w:rFonts w:ascii="Times New Roman" w:hAnsi="Times New Roman" w:cs="Times New Roman"/>
          <w:sz w:val="28"/>
          <w:szCs w:val="28"/>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r w:rsidR="00DB3EF7">
        <w:rPr>
          <w:rFonts w:ascii="Times New Roman" w:hAnsi="Times New Roman" w:cs="Times New Roman"/>
          <w:sz w:val="28"/>
          <w:szCs w:val="28"/>
        </w:rPr>
        <w:t>: 0%</w:t>
      </w:r>
      <w:r w:rsidRPr="0055788C">
        <w:rPr>
          <w:rFonts w:ascii="Times New Roman" w:hAnsi="Times New Roman" w:cs="Times New Roman"/>
          <w:sz w:val="28"/>
          <w:szCs w:val="28"/>
        </w:rPr>
        <w:t>.</w:t>
      </w:r>
    </w:p>
    <w:p w:rsidR="00F039E7" w:rsidRPr="00886888" w:rsidRDefault="00F039E7"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AE108B" w:rsidRDefault="00AE108B" w:rsidP="00AE108B">
      <w:pPr>
        <w:shd w:val="clear" w:color="auto" w:fill="FFFFFF"/>
        <w:ind w:left="14" w:firstLine="338"/>
        <w:jc w:val="both"/>
        <w:rPr>
          <w:sz w:val="28"/>
        </w:rPr>
      </w:pPr>
    </w:p>
    <w:p w:rsidR="00AE108B" w:rsidRPr="00AE108B" w:rsidRDefault="00AE108B" w:rsidP="00AE108B">
      <w:pPr>
        <w:shd w:val="clear" w:color="auto" w:fill="FFFFFF"/>
        <w:ind w:left="14" w:firstLine="694"/>
        <w:jc w:val="both"/>
        <w:rPr>
          <w:sz w:val="28"/>
        </w:rPr>
      </w:pPr>
      <w:r w:rsidRPr="00AE108B">
        <w:rPr>
          <w:sz w:val="28"/>
        </w:rPr>
        <w:t xml:space="preserve">Муниципальный земельный контроль находится под постоянным контролем Главы Котельниковского муниципального района Волгоградской области. Качество муниципального земельного контроля возрастает при </w:t>
      </w:r>
      <w:r w:rsidRPr="00AE108B">
        <w:rPr>
          <w:spacing w:val="-1"/>
          <w:sz w:val="28"/>
        </w:rPr>
        <w:t xml:space="preserve">взаимодействии с органами, проводящими государственный земельный контроль, </w:t>
      </w:r>
      <w:r w:rsidRPr="00AE108B">
        <w:rPr>
          <w:sz w:val="28"/>
        </w:rPr>
        <w:t xml:space="preserve">которые при обнаружении нарушений проводят процедуру наказания, т.е. наложение штрафов. </w:t>
      </w:r>
    </w:p>
    <w:p w:rsidR="00AE108B" w:rsidRPr="00AE108B" w:rsidRDefault="00AE108B" w:rsidP="00AE108B">
      <w:pPr>
        <w:shd w:val="clear" w:color="auto" w:fill="FFFFFF"/>
        <w:jc w:val="both"/>
        <w:rPr>
          <w:sz w:val="28"/>
        </w:rPr>
      </w:pPr>
      <w:r w:rsidRPr="00AE108B">
        <w:rPr>
          <w:sz w:val="28"/>
        </w:rPr>
        <w:t xml:space="preserve">          Все запланированные проверки по муниципальному земельному контролю и все внеплановые проверки по муниципальному земельному контролю проводятся своевременно.</w:t>
      </w:r>
    </w:p>
    <w:p w:rsidR="00AE108B" w:rsidRPr="009D0583" w:rsidRDefault="00AE108B" w:rsidP="009D0583">
      <w:pPr>
        <w:shd w:val="clear" w:color="auto" w:fill="FFFFFF"/>
        <w:jc w:val="both"/>
        <w:rPr>
          <w:sz w:val="28"/>
        </w:rPr>
      </w:pPr>
      <w:r w:rsidRPr="00AE108B">
        <w:rPr>
          <w:sz w:val="28"/>
        </w:rPr>
        <w:t xml:space="preserve">          Основными задачами в вопросах осуществления муниципального земельного контроля необходимо считать: дальнейшее повышение эффективности и результативности осуществления муниципального земельного контроля за счет принятия всего комплекса мер, предусмотренных действующим законодательством, направленных на предупреждение, выявление и пресечение нарушений; выполнение по соблюдению земельного законодательства,  взаимодействие с органами государственного контроля, органами прокуратуры, органами местного самоуправления для полной реализации муниципальной функции «Осуществление муниципального земельного контроля на территории Котельниковского муниципального района Волгоградской области».</w:t>
      </w:r>
    </w:p>
    <w:p w:rsidR="00886888" w:rsidRPr="004D6F31" w:rsidRDefault="00886888" w:rsidP="00886888">
      <w:pPr>
        <w:rPr>
          <w:sz w:val="32"/>
          <w:szCs w:val="32"/>
        </w:rPr>
      </w:pPr>
    </w:p>
    <w:p w:rsidR="00404177" w:rsidRPr="00886888" w:rsidRDefault="00404177" w:rsidP="00404177">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886888" w:rsidRDefault="00886888" w:rsidP="00886888">
      <w:pPr>
        <w:rPr>
          <w:sz w:val="32"/>
          <w:szCs w:val="32"/>
          <w:lang w:val="en-US"/>
        </w:rPr>
      </w:pPr>
    </w:p>
    <w:p w:rsidR="00404177" w:rsidRDefault="00404177" w:rsidP="00886888">
      <w:pPr>
        <w:rPr>
          <w:sz w:val="32"/>
          <w:szCs w:val="32"/>
          <w:lang w:val="en-US"/>
        </w:rPr>
      </w:pPr>
    </w:p>
    <w:p w:rsidR="00404177" w:rsidRDefault="00404177" w:rsidP="00886888">
      <w:pPr>
        <w:rPr>
          <w:sz w:val="32"/>
          <w:szCs w:val="32"/>
          <w:lang w:val="en-US"/>
        </w:rPr>
      </w:pPr>
    </w:p>
    <w:p w:rsidR="00404177" w:rsidRDefault="00404177" w:rsidP="00886888">
      <w:pPr>
        <w:rPr>
          <w:sz w:val="32"/>
          <w:szCs w:val="32"/>
        </w:rPr>
      </w:pPr>
    </w:p>
    <w:p w:rsidR="00985083" w:rsidRDefault="00985083" w:rsidP="00886888">
      <w:pPr>
        <w:rPr>
          <w:sz w:val="32"/>
          <w:szCs w:val="32"/>
        </w:rPr>
      </w:pPr>
    </w:p>
    <w:p w:rsidR="00590398" w:rsidRDefault="00590398" w:rsidP="00886888">
      <w:pPr>
        <w:rPr>
          <w:sz w:val="32"/>
          <w:szCs w:val="32"/>
        </w:rPr>
      </w:pPr>
      <w:bookmarkStart w:id="0" w:name="_GoBack"/>
      <w:bookmarkEnd w:id="0"/>
    </w:p>
    <w:p w:rsidR="00985083" w:rsidRPr="00590398" w:rsidRDefault="00985083" w:rsidP="00985083">
      <w:pPr>
        <w:jc w:val="center"/>
        <w:rPr>
          <w:sz w:val="32"/>
          <w:szCs w:val="28"/>
        </w:rPr>
      </w:pPr>
      <w:r w:rsidRPr="00590398">
        <w:rPr>
          <w:sz w:val="32"/>
          <w:szCs w:val="28"/>
        </w:rPr>
        <w:lastRenderedPageBreak/>
        <w:t xml:space="preserve">Доклад об осуществлении </w:t>
      </w:r>
      <w:proofErr w:type="gramStart"/>
      <w:r w:rsidRPr="00590398">
        <w:rPr>
          <w:sz w:val="32"/>
          <w:szCs w:val="28"/>
        </w:rPr>
        <w:t>контроля за</w:t>
      </w:r>
      <w:proofErr w:type="gramEnd"/>
      <w:r w:rsidRPr="00590398">
        <w:rPr>
          <w:sz w:val="32"/>
          <w:szCs w:val="28"/>
        </w:rPr>
        <w:t xml:space="preserve"> использованием </w:t>
      </w:r>
    </w:p>
    <w:p w:rsidR="00985083" w:rsidRPr="00590398" w:rsidRDefault="00985083" w:rsidP="00985083">
      <w:pPr>
        <w:jc w:val="center"/>
        <w:rPr>
          <w:sz w:val="32"/>
          <w:szCs w:val="28"/>
        </w:rPr>
      </w:pPr>
      <w:r w:rsidRPr="00590398">
        <w:rPr>
          <w:sz w:val="32"/>
          <w:szCs w:val="28"/>
        </w:rPr>
        <w:t>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Котельниковского муниципального района за</w:t>
      </w:r>
      <w:r w:rsidRPr="00590398">
        <w:rPr>
          <w:b/>
          <w:sz w:val="32"/>
          <w:szCs w:val="28"/>
        </w:rPr>
        <w:t xml:space="preserve"> </w:t>
      </w:r>
      <w:r w:rsidRPr="00590398">
        <w:rPr>
          <w:sz w:val="32"/>
          <w:szCs w:val="28"/>
        </w:rPr>
        <w:t>2020 год</w:t>
      </w:r>
    </w:p>
    <w:p w:rsidR="00985083" w:rsidRPr="00985083" w:rsidRDefault="00985083" w:rsidP="00985083">
      <w:pPr>
        <w:jc w:val="center"/>
        <w:rPr>
          <w:sz w:val="28"/>
          <w:szCs w:val="28"/>
        </w:rPr>
      </w:pPr>
    </w:p>
    <w:p w:rsidR="00985083" w:rsidRPr="00755FAF" w:rsidRDefault="00985083" w:rsidP="00985083">
      <w:pPr>
        <w:jc w:val="center"/>
      </w:pPr>
    </w:p>
    <w:p w:rsidR="00985083" w:rsidRPr="00E27B0F"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E27B0F">
        <w:rPr>
          <w:sz w:val="32"/>
          <w:szCs w:val="32"/>
        </w:rPr>
        <w:t>Раздел 1.</w:t>
      </w:r>
    </w:p>
    <w:p w:rsidR="00985083" w:rsidRPr="00E27B0F"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E27B0F">
        <w:rPr>
          <w:sz w:val="32"/>
          <w:szCs w:val="32"/>
        </w:rPr>
        <w:t xml:space="preserve">Состояние нормативно-правового регулирования </w:t>
      </w:r>
      <w:proofErr w:type="gramStart"/>
      <w:r w:rsidRPr="00E27B0F">
        <w:rPr>
          <w:sz w:val="32"/>
          <w:szCs w:val="32"/>
        </w:rPr>
        <w:t>в</w:t>
      </w:r>
      <w:proofErr w:type="gramEnd"/>
    </w:p>
    <w:p w:rsidR="00985083" w:rsidRPr="009D0583"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E27B0F">
        <w:rPr>
          <w:sz w:val="32"/>
          <w:szCs w:val="32"/>
        </w:rPr>
        <w:t>соответствующей сфере деятельности</w:t>
      </w:r>
    </w:p>
    <w:p w:rsidR="00985083" w:rsidRPr="00B1470D" w:rsidRDefault="00985083" w:rsidP="00985083">
      <w:pPr>
        <w:ind w:firstLine="709"/>
        <w:jc w:val="both"/>
        <w:rPr>
          <w:sz w:val="28"/>
        </w:rPr>
      </w:pPr>
    </w:p>
    <w:p w:rsidR="00985083" w:rsidRDefault="00985083" w:rsidP="00985083">
      <w:pPr>
        <w:ind w:firstLine="709"/>
        <w:jc w:val="both"/>
        <w:rPr>
          <w:sz w:val="28"/>
        </w:rPr>
      </w:pPr>
      <w:r>
        <w:rPr>
          <w:sz w:val="28"/>
        </w:rPr>
        <w:t xml:space="preserve">В соответствии с Законом Российской Федерации от 21.02.1992 г. № 2395-1 «О недрах», </w:t>
      </w:r>
      <w:r w:rsidRPr="001B1539">
        <w:rPr>
          <w:sz w:val="28"/>
        </w:rPr>
        <w:t>Федеральн</w:t>
      </w:r>
      <w:r>
        <w:rPr>
          <w:sz w:val="28"/>
        </w:rPr>
        <w:t>ым</w:t>
      </w:r>
      <w:r w:rsidRPr="001B1539">
        <w:rPr>
          <w:sz w:val="28"/>
        </w:rPr>
        <w:t xml:space="preserve"> закон</w:t>
      </w:r>
      <w:r>
        <w:rPr>
          <w:sz w:val="28"/>
        </w:rPr>
        <w:t>ом</w:t>
      </w:r>
      <w:r w:rsidRPr="001B1539">
        <w:rPr>
          <w:sz w:val="28"/>
        </w:rPr>
        <w:t xml:space="preserve"> от 06.10.2003 г. №</w:t>
      </w:r>
      <w:r>
        <w:rPr>
          <w:sz w:val="28"/>
        </w:rPr>
        <w:t xml:space="preserve"> </w:t>
      </w:r>
      <w:r w:rsidRPr="001B1539">
        <w:rPr>
          <w:sz w:val="28"/>
        </w:rPr>
        <w:t>131-Ф3 «Об общих принципах организации местного самоуправления в Российской Федерации» на территории Котельниковского района осуществляютс</w:t>
      </w:r>
      <w:r>
        <w:rPr>
          <w:sz w:val="28"/>
        </w:rPr>
        <w:t xml:space="preserve">я мероприятия по муниципальному </w:t>
      </w:r>
      <w:r w:rsidRPr="001B1539">
        <w:rPr>
          <w:sz w:val="28"/>
        </w:rPr>
        <w:t>контролю</w:t>
      </w:r>
      <w:r>
        <w:rPr>
          <w:sz w:val="28"/>
        </w:rPr>
        <w:t xml:space="preserve"> в сфере недропользования. Контроль осуществляет а</w:t>
      </w:r>
      <w:r w:rsidRPr="00AB5315">
        <w:rPr>
          <w:sz w:val="28"/>
        </w:rPr>
        <w:t>дминистраци</w:t>
      </w:r>
      <w:r>
        <w:rPr>
          <w:sz w:val="28"/>
        </w:rPr>
        <w:t>я</w:t>
      </w:r>
      <w:r w:rsidRPr="00AB5315">
        <w:rPr>
          <w:sz w:val="28"/>
        </w:rPr>
        <w:t xml:space="preserve"> Котельниковского муниципального района Волгоградской области</w:t>
      </w:r>
      <w:r w:rsidRPr="001B1539">
        <w:rPr>
          <w:sz w:val="28"/>
        </w:rPr>
        <w:t xml:space="preserve"> в</w:t>
      </w:r>
      <w:r>
        <w:rPr>
          <w:sz w:val="28"/>
        </w:rPr>
        <w:t>о взаимодействии</w:t>
      </w:r>
      <w:r w:rsidRPr="001B1539">
        <w:rPr>
          <w:sz w:val="28"/>
        </w:rPr>
        <w:t xml:space="preserve"> </w:t>
      </w:r>
      <w:r>
        <w:rPr>
          <w:sz w:val="28"/>
        </w:rPr>
        <w:t>с органами государственной власти Волгоградской области, Федеральными органами исполнительной власти и их территориальными органами, правоохранительными органами, организациями, общественными объединениями</w:t>
      </w:r>
      <w:r w:rsidRPr="001B1539">
        <w:rPr>
          <w:sz w:val="28"/>
        </w:rPr>
        <w:t xml:space="preserve">. </w:t>
      </w:r>
    </w:p>
    <w:p w:rsidR="00985083" w:rsidRPr="001B1539" w:rsidRDefault="00985083" w:rsidP="00985083">
      <w:pPr>
        <w:ind w:firstLine="709"/>
        <w:jc w:val="both"/>
        <w:rPr>
          <w:sz w:val="28"/>
        </w:rPr>
      </w:pPr>
      <w:proofErr w:type="gramStart"/>
      <w:r w:rsidRPr="001B1539">
        <w:rPr>
          <w:sz w:val="28"/>
        </w:rPr>
        <w:t xml:space="preserve">Проверки по соблюдению </w:t>
      </w:r>
      <w:r>
        <w:rPr>
          <w:sz w:val="28"/>
        </w:rPr>
        <w:t xml:space="preserve">Закона </w:t>
      </w:r>
      <w:r w:rsidRPr="00AB7906">
        <w:rPr>
          <w:sz w:val="28"/>
        </w:rPr>
        <w:t>Российской Федерации от 21.02.1992 г. № 2395-1 «О недрах»</w:t>
      </w:r>
      <w:r w:rsidRPr="001B1539">
        <w:rPr>
          <w:sz w:val="28"/>
        </w:rPr>
        <w:t xml:space="preserve"> осуществляются в соответствии </w:t>
      </w:r>
      <w:r w:rsidRPr="008500F2">
        <w:rPr>
          <w:sz w:val="28"/>
        </w:rPr>
        <w:t>с Федеральным законом от 06.10.2003 г. № 131-ФЗ «Об общих принципах организации местного самоуправления в Российской Федерации»,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26.12.2018г</w:t>
      </w:r>
      <w:proofErr w:type="gramEnd"/>
      <w:r w:rsidRPr="008500F2">
        <w:rPr>
          <w:sz w:val="28"/>
        </w:rPr>
        <w:t xml:space="preserve">. № </w:t>
      </w:r>
      <w:proofErr w:type="gramStart"/>
      <w:r w:rsidRPr="008500F2">
        <w:rPr>
          <w:sz w:val="28"/>
        </w:rPr>
        <w:t>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Уставом Котельниковского муниципального района Волгоградской области, решением Котельниковского районного Совета народных депутатов Волгоградской области от 28.02.2020 г. № 8/69 «О порядке организации и осуществления контроля над использованием и охраной недр при добыче общераспространенных</w:t>
      </w:r>
      <w:proofErr w:type="gramEnd"/>
      <w:r w:rsidRPr="008500F2">
        <w:rPr>
          <w:sz w:val="28"/>
        </w:rPr>
        <w:t xml:space="preserve"> </w:t>
      </w:r>
      <w:proofErr w:type="gramStart"/>
      <w:r w:rsidRPr="008500F2">
        <w:rPr>
          <w:sz w:val="28"/>
        </w:rPr>
        <w:t xml:space="preserve">полезных ископаемых, а также при строительстве подземных сооружений, не связанных с добычей полезных ископаемых, на территории Котельниковского муниципального района Волгоградской области», постановлением администрации Котельниковского муниципального района Волгоградской области от 31.03.2017 г. № 169 «Об </w:t>
      </w:r>
      <w:r w:rsidRPr="008500F2">
        <w:rPr>
          <w:sz w:val="28"/>
        </w:rPr>
        <w:lastRenderedPageBreak/>
        <w:t>утверждении Перечня видов муниципального контроля и органов местного самоуправления Котельниковского муниципального района Волгоградской области, уполномоченных на их осуществление», постановлением администрации Котельниковского муниципального района Волгоградской области от 20.03.2020</w:t>
      </w:r>
      <w:proofErr w:type="gramEnd"/>
      <w:r w:rsidRPr="008500F2">
        <w:rPr>
          <w:sz w:val="28"/>
        </w:rPr>
        <w:t xml:space="preserve"> г. № 160 «Об утверждении Перечня нормативных правовых актов или их отдельных частей, содержащих обязательные требования, оценка соблюдения которых является предметом контроля над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Котельниковского муниципального района Волгоградской области»</w:t>
      </w:r>
      <w:r>
        <w:rPr>
          <w:sz w:val="28"/>
        </w:rPr>
        <w:t>. Решение Котельниковского районного Совета народных депутатов Волгоградской области</w:t>
      </w:r>
      <w:r w:rsidRPr="001B1539">
        <w:rPr>
          <w:sz w:val="28"/>
        </w:rPr>
        <w:t xml:space="preserve"> определяет </w:t>
      </w:r>
      <w:r>
        <w:rPr>
          <w:sz w:val="28"/>
        </w:rPr>
        <w:t>П</w:t>
      </w:r>
      <w:r w:rsidRPr="001B1539">
        <w:rPr>
          <w:sz w:val="28"/>
        </w:rPr>
        <w:t>орядок</w:t>
      </w:r>
      <w:r>
        <w:rPr>
          <w:sz w:val="28"/>
        </w:rPr>
        <w:t xml:space="preserve"> организации и</w:t>
      </w:r>
      <w:r w:rsidRPr="001B1539">
        <w:rPr>
          <w:sz w:val="28"/>
        </w:rPr>
        <w:t xml:space="preserve"> осуществления </w:t>
      </w:r>
      <w:proofErr w:type="gramStart"/>
      <w:r w:rsidRPr="00721AB7">
        <w:rPr>
          <w:sz w:val="28"/>
        </w:rPr>
        <w:t>контроля за</w:t>
      </w:r>
      <w:proofErr w:type="gramEnd"/>
      <w:r w:rsidRPr="00721AB7">
        <w:rPr>
          <w:sz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Pr>
          <w:sz w:val="28"/>
        </w:rPr>
        <w:t>,</w:t>
      </w:r>
      <w:r w:rsidRPr="00721AB7">
        <w:t xml:space="preserve"> </w:t>
      </w:r>
      <w:r w:rsidRPr="00721AB7">
        <w:rPr>
          <w:sz w:val="28"/>
        </w:rPr>
        <w:t>на территории Котельниковского муниципального района Волгоградской области</w:t>
      </w:r>
      <w:r w:rsidRPr="001B1539">
        <w:rPr>
          <w:sz w:val="28"/>
        </w:rPr>
        <w:t>.</w:t>
      </w:r>
    </w:p>
    <w:p w:rsidR="00985083" w:rsidRDefault="00985083" w:rsidP="00985083">
      <w:pPr>
        <w:jc w:val="both"/>
        <w:rPr>
          <w:b/>
          <w:bCs/>
        </w:rPr>
      </w:pPr>
    </w:p>
    <w:p w:rsidR="00985083" w:rsidRPr="00F828AB" w:rsidRDefault="00985083" w:rsidP="00985083">
      <w:pPr>
        <w:pBdr>
          <w:top w:val="single" w:sz="4" w:space="1" w:color="auto"/>
          <w:left w:val="single" w:sz="4" w:space="0" w:color="auto"/>
          <w:bottom w:val="single" w:sz="4" w:space="1" w:color="auto"/>
          <w:right w:val="single" w:sz="4" w:space="4" w:color="auto"/>
        </w:pBdr>
        <w:jc w:val="center"/>
        <w:rPr>
          <w:sz w:val="32"/>
          <w:szCs w:val="32"/>
        </w:rPr>
      </w:pPr>
      <w:r w:rsidRPr="00F828AB">
        <w:rPr>
          <w:sz w:val="32"/>
          <w:szCs w:val="32"/>
        </w:rPr>
        <w:t>Раздел 2.</w:t>
      </w:r>
    </w:p>
    <w:p w:rsidR="00985083" w:rsidRPr="00F828AB" w:rsidRDefault="00985083" w:rsidP="00985083">
      <w:pPr>
        <w:pBdr>
          <w:top w:val="single" w:sz="4" w:space="1" w:color="auto"/>
          <w:left w:val="single" w:sz="4" w:space="0"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985083" w:rsidRPr="009D0583" w:rsidRDefault="00985083" w:rsidP="00985083">
      <w:pPr>
        <w:pBdr>
          <w:top w:val="single" w:sz="4" w:space="1" w:color="auto"/>
          <w:left w:val="single" w:sz="4" w:space="0" w:color="auto"/>
          <w:bottom w:val="single" w:sz="4" w:space="1" w:color="auto"/>
          <w:right w:val="single" w:sz="4" w:space="4" w:color="auto"/>
        </w:pBdr>
        <w:jc w:val="center"/>
        <w:rPr>
          <w:sz w:val="32"/>
          <w:szCs w:val="32"/>
        </w:rPr>
      </w:pPr>
      <w:r w:rsidRPr="00F828AB">
        <w:rPr>
          <w:sz w:val="32"/>
          <w:szCs w:val="32"/>
        </w:rPr>
        <w:t>муниципального контроля</w:t>
      </w:r>
    </w:p>
    <w:p w:rsidR="00985083" w:rsidRDefault="00985083" w:rsidP="00985083">
      <w:pPr>
        <w:ind w:firstLine="708"/>
        <w:jc w:val="both"/>
        <w:rPr>
          <w:sz w:val="28"/>
        </w:rPr>
      </w:pPr>
    </w:p>
    <w:p w:rsidR="00985083" w:rsidRPr="00444060" w:rsidRDefault="00985083" w:rsidP="00985083">
      <w:pPr>
        <w:jc w:val="both"/>
        <w:rPr>
          <w:sz w:val="28"/>
        </w:rPr>
      </w:pPr>
      <w:r w:rsidRPr="00444060">
        <w:rPr>
          <w:sz w:val="28"/>
        </w:rPr>
        <w:t xml:space="preserve">     </w:t>
      </w:r>
      <w:r>
        <w:rPr>
          <w:sz w:val="28"/>
        </w:rPr>
        <w:tab/>
      </w:r>
      <w:r w:rsidRPr="00444060">
        <w:rPr>
          <w:sz w:val="28"/>
        </w:rPr>
        <w:t xml:space="preserve">Объектом муниципального земельного контроля являются </w:t>
      </w:r>
      <w:r>
        <w:rPr>
          <w:sz w:val="28"/>
        </w:rPr>
        <w:t>юридические лица</w:t>
      </w:r>
      <w:r w:rsidRPr="00444060">
        <w:rPr>
          <w:sz w:val="28"/>
        </w:rPr>
        <w:t>.</w:t>
      </w:r>
    </w:p>
    <w:p w:rsidR="00985083" w:rsidRPr="00444060" w:rsidRDefault="00985083" w:rsidP="00985083">
      <w:pPr>
        <w:jc w:val="both"/>
        <w:rPr>
          <w:sz w:val="28"/>
        </w:rPr>
      </w:pPr>
      <w:r w:rsidRPr="00444060">
        <w:rPr>
          <w:sz w:val="28"/>
        </w:rPr>
        <w:t xml:space="preserve">      </w:t>
      </w:r>
      <w:r>
        <w:rPr>
          <w:sz w:val="28"/>
        </w:rPr>
        <w:tab/>
      </w:r>
      <w:r w:rsidRPr="00444060">
        <w:rPr>
          <w:sz w:val="28"/>
        </w:rPr>
        <w:t>Муниципальный контроль</w:t>
      </w:r>
      <w:r>
        <w:rPr>
          <w:sz w:val="28"/>
        </w:rPr>
        <w:t xml:space="preserve"> в сфере недропользования</w:t>
      </w:r>
      <w:r w:rsidRPr="00444060">
        <w:rPr>
          <w:sz w:val="28"/>
        </w:rPr>
        <w:t xml:space="preserve"> осуществляется</w:t>
      </w:r>
      <w:r>
        <w:rPr>
          <w:sz w:val="28"/>
        </w:rPr>
        <w:t xml:space="preserve"> в форме плановых и внеплановых</w:t>
      </w:r>
      <w:r w:rsidRPr="00444060">
        <w:rPr>
          <w:sz w:val="28"/>
        </w:rPr>
        <w:t xml:space="preserve"> проверок</w:t>
      </w:r>
      <w:r>
        <w:rPr>
          <w:sz w:val="28"/>
        </w:rPr>
        <w:t xml:space="preserve"> с соблюдением юридическими лицами обязательных требований, мероприятий по профилактике нарушений обязательных требований, мероприятий по контролю, осуществляемых без взаимодействия с юридическими лицами.</w:t>
      </w:r>
      <w:r w:rsidRPr="00444060">
        <w:rPr>
          <w:sz w:val="28"/>
        </w:rPr>
        <w:t xml:space="preserve">       </w:t>
      </w:r>
      <w:r>
        <w:rPr>
          <w:sz w:val="28"/>
        </w:rPr>
        <w:tab/>
      </w:r>
    </w:p>
    <w:p w:rsidR="00985083" w:rsidRPr="00EB67D2" w:rsidRDefault="00985083" w:rsidP="00985083">
      <w:pPr>
        <w:jc w:val="both"/>
        <w:rPr>
          <w:sz w:val="28"/>
        </w:rPr>
      </w:pPr>
      <w:r>
        <w:rPr>
          <w:sz w:val="28"/>
        </w:rPr>
        <w:t xml:space="preserve">    </w:t>
      </w:r>
      <w:r w:rsidRPr="00444060">
        <w:rPr>
          <w:sz w:val="28"/>
        </w:rPr>
        <w:t xml:space="preserve">        </w:t>
      </w:r>
      <w:proofErr w:type="gramStart"/>
      <w:r>
        <w:rPr>
          <w:sz w:val="28"/>
        </w:rPr>
        <w:t xml:space="preserve">В </w:t>
      </w:r>
      <w:r w:rsidRPr="00E37271">
        <w:rPr>
          <w:sz w:val="28"/>
        </w:rPr>
        <w:t>декабр</w:t>
      </w:r>
      <w:r>
        <w:rPr>
          <w:sz w:val="28"/>
        </w:rPr>
        <w:t>е</w:t>
      </w:r>
      <w:r w:rsidRPr="00E37271">
        <w:rPr>
          <w:sz w:val="28"/>
        </w:rPr>
        <w:t xml:space="preserve"> 2020 года на официальном сайте администрации Котельниковского муниципального района в информационно-телекоммуникационной сети «Интернет»</w:t>
      </w:r>
      <w:r w:rsidRPr="00F819CA">
        <w:t xml:space="preserve"> </w:t>
      </w:r>
      <w:r w:rsidRPr="00F819CA">
        <w:rPr>
          <w:sz w:val="28"/>
        </w:rPr>
        <w:t>размещен</w:t>
      </w:r>
      <w:r>
        <w:rPr>
          <w:sz w:val="28"/>
        </w:rPr>
        <w:t>ы</w:t>
      </w:r>
      <w:r w:rsidRPr="00E37271">
        <w:rPr>
          <w:sz w:val="28"/>
        </w:rPr>
        <w:t xml:space="preserve"> </w:t>
      </w:r>
      <w:r>
        <w:rPr>
          <w:sz w:val="28"/>
        </w:rPr>
        <w:t>П</w:t>
      </w:r>
      <w:r w:rsidRPr="00E37271">
        <w:rPr>
          <w:sz w:val="28"/>
        </w:rPr>
        <w:t>рограмм</w:t>
      </w:r>
      <w:r>
        <w:rPr>
          <w:sz w:val="28"/>
        </w:rPr>
        <w:t>а</w:t>
      </w:r>
      <w:r w:rsidRPr="00E37271">
        <w:rPr>
          <w:sz w:val="28"/>
        </w:rPr>
        <w:t xml:space="preserve"> профилактики нарушений по контролю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Котельниковского района Волгоградской области, на 2021 год и плановый период 2022-2023 годов, а также переч</w:t>
      </w:r>
      <w:r>
        <w:rPr>
          <w:sz w:val="28"/>
        </w:rPr>
        <w:t>ень</w:t>
      </w:r>
      <w:proofErr w:type="gramEnd"/>
      <w:r w:rsidRPr="00E37271">
        <w:rPr>
          <w:sz w:val="28"/>
        </w:rPr>
        <w:t xml:space="preserve"> нормативных правовых актов, муниципальных нормативных правовых актов, содержащих обязательные требования, требования, установленные муниципальными правовыми актами, оценка соблюдения которых является предметом </w:t>
      </w:r>
      <w:proofErr w:type="gramStart"/>
      <w:r w:rsidRPr="00E37271">
        <w:rPr>
          <w:sz w:val="28"/>
        </w:rPr>
        <w:t>контроля за</w:t>
      </w:r>
      <w:proofErr w:type="gramEnd"/>
      <w:r w:rsidRPr="00E37271">
        <w:rPr>
          <w:sz w:val="28"/>
        </w:rPr>
        <w:t xml:space="preserve"> использованием и охраной недр при добыче общераспространенных полезных ископаемых, а также при строительстве </w:t>
      </w:r>
      <w:r w:rsidRPr="00E37271">
        <w:rPr>
          <w:sz w:val="28"/>
        </w:rPr>
        <w:lastRenderedPageBreak/>
        <w:t>подземных сооружений, не связанных с добычей полезных ископаемых, на территории Котельниковского муниципального района</w:t>
      </w:r>
      <w:r>
        <w:rPr>
          <w:sz w:val="28"/>
        </w:rPr>
        <w:t>.</w:t>
      </w:r>
    </w:p>
    <w:p w:rsidR="00985083" w:rsidRPr="00F828AB"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985083" w:rsidRPr="009D0583"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985083" w:rsidRPr="00D4374E" w:rsidRDefault="00985083" w:rsidP="00985083">
      <w:pPr>
        <w:shd w:val="clear" w:color="auto" w:fill="FFFFFF"/>
        <w:ind w:left="34" w:firstLine="674"/>
        <w:jc w:val="both"/>
        <w:rPr>
          <w:sz w:val="28"/>
        </w:rPr>
      </w:pPr>
    </w:p>
    <w:p w:rsidR="00985083" w:rsidRPr="009E419A" w:rsidRDefault="00985083" w:rsidP="00985083">
      <w:pPr>
        <w:shd w:val="clear" w:color="auto" w:fill="FFFFFF"/>
        <w:ind w:left="34" w:firstLine="674"/>
        <w:jc w:val="both"/>
        <w:rPr>
          <w:sz w:val="28"/>
        </w:rPr>
      </w:pPr>
      <w:r w:rsidRPr="009E419A">
        <w:rPr>
          <w:sz w:val="28"/>
        </w:rPr>
        <w:t xml:space="preserve">В </w:t>
      </w:r>
      <w:proofErr w:type="spellStart"/>
      <w:r w:rsidRPr="009E419A">
        <w:rPr>
          <w:sz w:val="28"/>
        </w:rPr>
        <w:t>Котельниковском</w:t>
      </w:r>
      <w:proofErr w:type="spellEnd"/>
      <w:r w:rsidRPr="009E419A">
        <w:rPr>
          <w:sz w:val="28"/>
        </w:rPr>
        <w:t xml:space="preserve"> муниципальном районе проведение муниципального контроля</w:t>
      </w:r>
      <w:r>
        <w:rPr>
          <w:sz w:val="28"/>
        </w:rPr>
        <w:t xml:space="preserve"> в сфере недропользования</w:t>
      </w:r>
      <w:r w:rsidRPr="009E419A">
        <w:rPr>
          <w:sz w:val="28"/>
        </w:rPr>
        <w:t xml:space="preserve"> осуществляет </w:t>
      </w:r>
      <w:r>
        <w:rPr>
          <w:sz w:val="28"/>
        </w:rPr>
        <w:t>главный специалист</w:t>
      </w:r>
      <w:r w:rsidRPr="009E419A">
        <w:rPr>
          <w:sz w:val="28"/>
        </w:rPr>
        <w:t xml:space="preserve"> </w:t>
      </w:r>
      <w:r w:rsidRPr="00C91BF6">
        <w:rPr>
          <w:sz w:val="28"/>
        </w:rPr>
        <w:t>отдела по делам гражданской обороны и чрезвычайным ситуациям и жизнеобеспечению населения администрации Котельниковского муниципального района</w:t>
      </w:r>
      <w:r w:rsidRPr="009E419A">
        <w:rPr>
          <w:sz w:val="28"/>
        </w:rPr>
        <w:t>. Данный специалист находится в штате администрации муниципального района, ведение муниципального контроля</w:t>
      </w:r>
      <w:r>
        <w:rPr>
          <w:sz w:val="28"/>
        </w:rPr>
        <w:t xml:space="preserve"> в сфере недропользования</w:t>
      </w:r>
      <w:r w:rsidRPr="009E419A">
        <w:rPr>
          <w:sz w:val="28"/>
        </w:rPr>
        <w:t xml:space="preserve"> вменено ему в обязанности. </w:t>
      </w:r>
    </w:p>
    <w:p w:rsidR="00985083" w:rsidRPr="00EC1229" w:rsidRDefault="00985083" w:rsidP="00985083">
      <w:pPr>
        <w:shd w:val="clear" w:color="auto" w:fill="FFFFFF"/>
        <w:ind w:left="34"/>
        <w:jc w:val="both"/>
        <w:rPr>
          <w:sz w:val="28"/>
        </w:rPr>
      </w:pPr>
      <w:r w:rsidRPr="009E419A">
        <w:rPr>
          <w:sz w:val="28"/>
        </w:rPr>
        <w:t xml:space="preserve">          Д</w:t>
      </w:r>
      <w:r>
        <w:rPr>
          <w:sz w:val="28"/>
        </w:rPr>
        <w:t xml:space="preserve">ля осуществления муниципального </w:t>
      </w:r>
      <w:r w:rsidRPr="009E419A">
        <w:rPr>
          <w:sz w:val="28"/>
        </w:rPr>
        <w:t>контроля</w:t>
      </w:r>
      <w:r>
        <w:rPr>
          <w:sz w:val="28"/>
        </w:rPr>
        <w:t xml:space="preserve"> в сфере недропользования</w:t>
      </w:r>
      <w:r w:rsidRPr="009E419A">
        <w:rPr>
          <w:sz w:val="28"/>
        </w:rPr>
        <w:t xml:space="preserve"> в бюджете на 20</w:t>
      </w:r>
      <w:r>
        <w:rPr>
          <w:sz w:val="28"/>
        </w:rPr>
        <w:t>20 год средства не предусмотрены.</w:t>
      </w:r>
    </w:p>
    <w:p w:rsidR="00985083" w:rsidRPr="00886888" w:rsidRDefault="00985083" w:rsidP="00985083">
      <w:pPr>
        <w:rPr>
          <w:sz w:val="32"/>
          <w:szCs w:val="32"/>
        </w:rPr>
      </w:pPr>
    </w:p>
    <w:p w:rsidR="00985083" w:rsidRPr="00F828AB"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985083" w:rsidRPr="00F828AB"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985083" w:rsidRPr="00886888"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985083" w:rsidRDefault="00985083" w:rsidP="00985083">
      <w:pPr>
        <w:pStyle w:val="ConsPlusNormal"/>
        <w:ind w:firstLine="540"/>
        <w:jc w:val="both"/>
        <w:rPr>
          <w:rFonts w:ascii="Times New Roman" w:hAnsi="Times New Roman" w:cs="Times New Roman"/>
          <w:sz w:val="28"/>
          <w:szCs w:val="28"/>
        </w:rPr>
      </w:pPr>
    </w:p>
    <w:p w:rsidR="00985083" w:rsidRPr="000A7520" w:rsidRDefault="00985083" w:rsidP="00985083">
      <w:pPr>
        <w:pStyle w:val="ConsPlusNormal"/>
        <w:ind w:firstLine="540"/>
        <w:jc w:val="both"/>
        <w:rPr>
          <w:rFonts w:ascii="Times New Roman" w:hAnsi="Times New Roman" w:cs="Times New Roman"/>
          <w:sz w:val="28"/>
          <w:szCs w:val="28"/>
        </w:rPr>
      </w:pPr>
      <w:r w:rsidRPr="000A7520">
        <w:rPr>
          <w:rFonts w:ascii="Times New Roman" w:hAnsi="Times New Roman" w:cs="Times New Roman"/>
          <w:sz w:val="28"/>
          <w:szCs w:val="28"/>
        </w:rPr>
        <w:t>а) сведения, характеризующие выполненную в отчетный период работу по осуществлению государственного контроля (надзора) и муниципального контроля по соответствующим сферам деятельности, в том числе в динамике (по полугодиям);</w:t>
      </w:r>
    </w:p>
    <w:p w:rsidR="00985083" w:rsidRDefault="00985083" w:rsidP="00985083">
      <w:pPr>
        <w:pStyle w:val="ConsPlusTitle"/>
        <w:widowControl w:val="0"/>
        <w:ind w:right="283" w:firstLine="709"/>
        <w:jc w:val="center"/>
        <w:outlineLvl w:val="0"/>
        <w:rPr>
          <w:b w:val="0"/>
          <w:sz w:val="28"/>
          <w:szCs w:val="28"/>
        </w:rPr>
      </w:pPr>
      <w:r>
        <w:rPr>
          <w:b w:val="0"/>
          <w:sz w:val="28"/>
          <w:szCs w:val="28"/>
        </w:rPr>
        <w:t>Сведения о количестве проведенных проверок в 2020 году</w:t>
      </w:r>
    </w:p>
    <w:p w:rsidR="00985083" w:rsidRDefault="00985083" w:rsidP="00985083">
      <w:pPr>
        <w:pStyle w:val="ConsPlusTitle"/>
        <w:widowControl w:val="0"/>
        <w:ind w:right="283" w:firstLine="709"/>
        <w:jc w:val="center"/>
        <w:outlineLvl w:val="0"/>
        <w:rPr>
          <w:b w:val="0"/>
          <w:sz w:val="28"/>
          <w:szCs w:val="28"/>
        </w:rPr>
      </w:pPr>
    </w:p>
    <w:tbl>
      <w:tblPr>
        <w:tblW w:w="931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696"/>
        <w:gridCol w:w="1558"/>
        <w:gridCol w:w="1133"/>
      </w:tblGrid>
      <w:tr w:rsidR="00985083" w:rsidTr="00D86A08">
        <w:tc>
          <w:tcPr>
            <w:tcW w:w="4928" w:type="dxa"/>
            <w:vMerge w:val="restart"/>
            <w:tcBorders>
              <w:top w:val="single" w:sz="4" w:space="0" w:color="auto"/>
              <w:left w:val="nil"/>
              <w:bottom w:val="single" w:sz="4" w:space="0" w:color="auto"/>
              <w:right w:val="single" w:sz="4" w:space="0" w:color="auto"/>
            </w:tcBorders>
            <w:hideMark/>
          </w:tcPr>
          <w:p w:rsidR="00985083" w:rsidRDefault="00985083" w:rsidP="00D86A08">
            <w:pPr>
              <w:pStyle w:val="ConsPlusTitle"/>
              <w:widowControl w:val="0"/>
              <w:ind w:right="283"/>
              <w:jc w:val="center"/>
              <w:outlineLvl w:val="0"/>
              <w:rPr>
                <w:b w:val="0"/>
                <w:sz w:val="20"/>
                <w:szCs w:val="20"/>
              </w:rPr>
            </w:pPr>
            <w:r>
              <w:rPr>
                <w:b w:val="0"/>
                <w:sz w:val="20"/>
                <w:szCs w:val="20"/>
              </w:rPr>
              <w:t>Наименование органа исполнительной власти</w:t>
            </w:r>
          </w:p>
          <w:p w:rsidR="00985083" w:rsidRDefault="00985083" w:rsidP="00D86A08">
            <w:pPr>
              <w:pStyle w:val="ConsPlusTitle"/>
              <w:widowControl w:val="0"/>
              <w:ind w:right="283"/>
              <w:jc w:val="center"/>
              <w:outlineLvl w:val="0"/>
              <w:rPr>
                <w:b w:val="0"/>
                <w:sz w:val="20"/>
                <w:szCs w:val="20"/>
              </w:rPr>
            </w:pPr>
            <w:r>
              <w:rPr>
                <w:b w:val="0"/>
                <w:sz w:val="20"/>
                <w:szCs w:val="20"/>
              </w:rPr>
              <w:t>Волгоградской области/ органа местного самоуправления Волгоградской области</w:t>
            </w:r>
          </w:p>
        </w:tc>
        <w:tc>
          <w:tcPr>
            <w:tcW w:w="4387" w:type="dxa"/>
            <w:gridSpan w:val="3"/>
            <w:tcBorders>
              <w:top w:val="single" w:sz="4" w:space="0" w:color="auto"/>
              <w:left w:val="single" w:sz="4" w:space="0" w:color="auto"/>
              <w:bottom w:val="single" w:sz="4" w:space="0" w:color="auto"/>
              <w:right w:val="nil"/>
            </w:tcBorders>
            <w:hideMark/>
          </w:tcPr>
          <w:p w:rsidR="00985083" w:rsidRDefault="00985083" w:rsidP="00D86A08">
            <w:pPr>
              <w:pStyle w:val="ConsPlusTitle"/>
              <w:widowControl w:val="0"/>
              <w:ind w:right="283"/>
              <w:jc w:val="center"/>
              <w:outlineLvl w:val="0"/>
              <w:rPr>
                <w:b w:val="0"/>
                <w:sz w:val="20"/>
                <w:szCs w:val="20"/>
              </w:rPr>
            </w:pPr>
            <w:r>
              <w:rPr>
                <w:b w:val="0"/>
                <w:sz w:val="20"/>
                <w:szCs w:val="20"/>
              </w:rPr>
              <w:t>Количество проверок, единиц</w:t>
            </w:r>
          </w:p>
        </w:tc>
      </w:tr>
      <w:tr w:rsidR="00985083" w:rsidTr="00D86A08">
        <w:tc>
          <w:tcPr>
            <w:tcW w:w="4928" w:type="dxa"/>
            <w:vMerge/>
            <w:tcBorders>
              <w:top w:val="single" w:sz="4" w:space="0" w:color="auto"/>
              <w:left w:val="nil"/>
              <w:bottom w:val="single" w:sz="4" w:space="0" w:color="auto"/>
              <w:right w:val="single" w:sz="4" w:space="0" w:color="auto"/>
            </w:tcBorders>
            <w:vAlign w:val="center"/>
            <w:hideMark/>
          </w:tcPr>
          <w:p w:rsidR="00985083" w:rsidRDefault="00985083" w:rsidP="00D86A08">
            <w:pPr>
              <w:rPr>
                <w:bCs/>
                <w:sz w:val="20"/>
                <w:szCs w:val="20"/>
              </w:rPr>
            </w:pP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985083" w:rsidRDefault="00985083" w:rsidP="00D86A08">
            <w:pPr>
              <w:pStyle w:val="ConsPlusTitle"/>
              <w:widowControl w:val="0"/>
              <w:ind w:left="-108" w:right="283"/>
              <w:jc w:val="center"/>
              <w:outlineLvl w:val="0"/>
              <w:rPr>
                <w:b w:val="0"/>
                <w:sz w:val="20"/>
                <w:szCs w:val="20"/>
              </w:rPr>
            </w:pPr>
            <w:r>
              <w:rPr>
                <w:b w:val="0"/>
                <w:sz w:val="20"/>
                <w:szCs w:val="20"/>
              </w:rPr>
              <w:t>За 2020 год</w:t>
            </w:r>
          </w:p>
        </w:tc>
        <w:tc>
          <w:tcPr>
            <w:tcW w:w="2691" w:type="dxa"/>
            <w:gridSpan w:val="2"/>
            <w:tcBorders>
              <w:top w:val="single" w:sz="4" w:space="0" w:color="auto"/>
              <w:left w:val="single" w:sz="4" w:space="0" w:color="auto"/>
              <w:bottom w:val="single" w:sz="4" w:space="0" w:color="auto"/>
              <w:right w:val="nil"/>
            </w:tcBorders>
            <w:hideMark/>
          </w:tcPr>
          <w:p w:rsidR="00985083" w:rsidRDefault="00985083" w:rsidP="00D86A08">
            <w:pPr>
              <w:pStyle w:val="ConsPlusTitle"/>
              <w:widowControl w:val="0"/>
              <w:ind w:left="-108" w:right="283"/>
              <w:jc w:val="center"/>
              <w:outlineLvl w:val="0"/>
              <w:rPr>
                <w:b w:val="0"/>
                <w:sz w:val="20"/>
                <w:szCs w:val="20"/>
              </w:rPr>
            </w:pPr>
            <w:r>
              <w:rPr>
                <w:b w:val="0"/>
                <w:sz w:val="20"/>
                <w:szCs w:val="20"/>
              </w:rPr>
              <w:t>В том числе по полугодиям</w:t>
            </w:r>
          </w:p>
        </w:tc>
      </w:tr>
      <w:tr w:rsidR="00985083" w:rsidTr="00D86A08">
        <w:trPr>
          <w:trHeight w:val="255"/>
        </w:trPr>
        <w:tc>
          <w:tcPr>
            <w:tcW w:w="4928" w:type="dxa"/>
            <w:vMerge/>
            <w:tcBorders>
              <w:top w:val="single" w:sz="4" w:space="0" w:color="auto"/>
              <w:left w:val="nil"/>
              <w:bottom w:val="single" w:sz="4" w:space="0" w:color="auto"/>
              <w:right w:val="single" w:sz="4" w:space="0" w:color="auto"/>
            </w:tcBorders>
            <w:vAlign w:val="center"/>
            <w:hideMark/>
          </w:tcPr>
          <w:p w:rsidR="00985083" w:rsidRDefault="00985083" w:rsidP="00D86A08">
            <w:pPr>
              <w:rPr>
                <w:bCs/>
                <w:sz w:val="20"/>
                <w:szCs w:val="20"/>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rsidR="00985083" w:rsidRDefault="00985083" w:rsidP="00D86A08">
            <w:pPr>
              <w:rPr>
                <w:bCs/>
                <w:sz w:val="20"/>
                <w:szCs w:val="20"/>
              </w:rPr>
            </w:pPr>
          </w:p>
        </w:tc>
        <w:tc>
          <w:tcPr>
            <w:tcW w:w="1558" w:type="dxa"/>
            <w:tcBorders>
              <w:top w:val="single" w:sz="4" w:space="0" w:color="auto"/>
              <w:left w:val="single" w:sz="4" w:space="0" w:color="auto"/>
              <w:bottom w:val="single" w:sz="4" w:space="0" w:color="auto"/>
              <w:right w:val="single" w:sz="4" w:space="0" w:color="auto"/>
            </w:tcBorders>
            <w:hideMark/>
          </w:tcPr>
          <w:p w:rsidR="00985083" w:rsidRDefault="00985083" w:rsidP="00D86A08">
            <w:pPr>
              <w:pStyle w:val="ConsPlusTitle"/>
              <w:widowControl w:val="0"/>
              <w:ind w:right="283" w:firstLine="34"/>
              <w:jc w:val="center"/>
              <w:outlineLvl w:val="0"/>
              <w:rPr>
                <w:b w:val="0"/>
                <w:sz w:val="20"/>
                <w:szCs w:val="20"/>
              </w:rPr>
            </w:pPr>
            <w:r>
              <w:rPr>
                <w:b w:val="0"/>
                <w:sz w:val="20"/>
                <w:szCs w:val="20"/>
              </w:rPr>
              <w:t xml:space="preserve">1–е </w:t>
            </w:r>
          </w:p>
        </w:tc>
        <w:tc>
          <w:tcPr>
            <w:tcW w:w="1133" w:type="dxa"/>
            <w:tcBorders>
              <w:top w:val="single" w:sz="4" w:space="0" w:color="auto"/>
              <w:left w:val="single" w:sz="4" w:space="0" w:color="auto"/>
              <w:bottom w:val="single" w:sz="4" w:space="0" w:color="auto"/>
              <w:right w:val="nil"/>
            </w:tcBorders>
            <w:hideMark/>
          </w:tcPr>
          <w:p w:rsidR="00985083" w:rsidRDefault="00985083" w:rsidP="00D86A08">
            <w:pPr>
              <w:pStyle w:val="ConsPlusTitle"/>
              <w:widowControl w:val="0"/>
              <w:ind w:right="283" w:firstLine="34"/>
              <w:jc w:val="center"/>
              <w:outlineLvl w:val="0"/>
              <w:rPr>
                <w:b w:val="0"/>
                <w:sz w:val="20"/>
                <w:szCs w:val="20"/>
              </w:rPr>
            </w:pPr>
            <w:r>
              <w:rPr>
                <w:b w:val="0"/>
                <w:sz w:val="20"/>
                <w:szCs w:val="20"/>
              </w:rPr>
              <w:t xml:space="preserve">2–е </w:t>
            </w:r>
          </w:p>
        </w:tc>
      </w:tr>
      <w:tr w:rsidR="00985083" w:rsidTr="00D86A08">
        <w:tc>
          <w:tcPr>
            <w:tcW w:w="4928" w:type="dxa"/>
            <w:tcBorders>
              <w:top w:val="single" w:sz="4" w:space="0" w:color="auto"/>
              <w:left w:val="nil"/>
              <w:bottom w:val="single" w:sz="4" w:space="0" w:color="auto"/>
              <w:right w:val="single" w:sz="4" w:space="0" w:color="auto"/>
            </w:tcBorders>
          </w:tcPr>
          <w:p w:rsidR="00985083" w:rsidRPr="00370AC7" w:rsidRDefault="00985083" w:rsidP="00D86A08">
            <w:pPr>
              <w:pStyle w:val="ConsPlusTitle"/>
              <w:widowControl w:val="0"/>
              <w:ind w:right="283"/>
              <w:outlineLvl w:val="0"/>
              <w:rPr>
                <w:b w:val="0"/>
                <w:sz w:val="20"/>
                <w:szCs w:val="20"/>
              </w:rPr>
            </w:pPr>
            <w:r>
              <w:rPr>
                <w:b w:val="0"/>
                <w:sz w:val="20"/>
                <w:szCs w:val="20"/>
              </w:rPr>
              <w:t>Администрация Котельниковского муниципального района Волгоградской области</w:t>
            </w:r>
          </w:p>
        </w:tc>
        <w:tc>
          <w:tcPr>
            <w:tcW w:w="1696" w:type="dxa"/>
            <w:tcBorders>
              <w:top w:val="single" w:sz="4" w:space="0" w:color="auto"/>
              <w:left w:val="single" w:sz="4" w:space="0" w:color="auto"/>
              <w:bottom w:val="single" w:sz="4" w:space="0" w:color="auto"/>
              <w:right w:val="single" w:sz="4" w:space="0" w:color="auto"/>
            </w:tcBorders>
          </w:tcPr>
          <w:p w:rsidR="00985083" w:rsidRDefault="00985083" w:rsidP="00D86A08">
            <w:pPr>
              <w:pStyle w:val="ConsPlusTitle"/>
              <w:widowControl w:val="0"/>
              <w:ind w:left="-108" w:right="283" w:firstLine="108"/>
              <w:jc w:val="center"/>
              <w:outlineLvl w:val="0"/>
              <w:rPr>
                <w:b w:val="0"/>
                <w:sz w:val="20"/>
                <w:szCs w:val="20"/>
              </w:rPr>
            </w:pPr>
            <w:r>
              <w:rPr>
                <w:b w:val="0"/>
                <w:sz w:val="20"/>
                <w:szCs w:val="20"/>
              </w:rPr>
              <w:t>0</w:t>
            </w:r>
          </w:p>
        </w:tc>
        <w:tc>
          <w:tcPr>
            <w:tcW w:w="1558" w:type="dxa"/>
            <w:tcBorders>
              <w:top w:val="single" w:sz="4" w:space="0" w:color="auto"/>
              <w:left w:val="single" w:sz="4" w:space="0" w:color="auto"/>
              <w:bottom w:val="single" w:sz="4" w:space="0" w:color="auto"/>
              <w:right w:val="single" w:sz="4" w:space="0" w:color="auto"/>
            </w:tcBorders>
          </w:tcPr>
          <w:p w:rsidR="00985083" w:rsidRPr="00A44A1A" w:rsidRDefault="00985083" w:rsidP="00D86A08">
            <w:pPr>
              <w:pStyle w:val="ConsPlusTitle"/>
              <w:widowControl w:val="0"/>
              <w:ind w:right="283" w:firstLine="34"/>
              <w:jc w:val="center"/>
              <w:outlineLvl w:val="0"/>
              <w:rPr>
                <w:b w:val="0"/>
                <w:sz w:val="20"/>
                <w:szCs w:val="20"/>
              </w:rPr>
            </w:pPr>
            <w:r>
              <w:rPr>
                <w:b w:val="0"/>
                <w:sz w:val="20"/>
                <w:szCs w:val="20"/>
              </w:rPr>
              <w:t>0</w:t>
            </w:r>
          </w:p>
        </w:tc>
        <w:tc>
          <w:tcPr>
            <w:tcW w:w="1133" w:type="dxa"/>
            <w:tcBorders>
              <w:top w:val="single" w:sz="4" w:space="0" w:color="auto"/>
              <w:left w:val="single" w:sz="4" w:space="0" w:color="auto"/>
              <w:bottom w:val="single" w:sz="4" w:space="0" w:color="auto"/>
              <w:right w:val="nil"/>
            </w:tcBorders>
          </w:tcPr>
          <w:p w:rsidR="00985083" w:rsidRPr="00A44A1A" w:rsidRDefault="00985083" w:rsidP="00D86A08">
            <w:pPr>
              <w:pStyle w:val="ConsPlusTitle"/>
              <w:widowControl w:val="0"/>
              <w:ind w:right="283" w:firstLine="34"/>
              <w:jc w:val="center"/>
              <w:outlineLvl w:val="0"/>
              <w:rPr>
                <w:b w:val="0"/>
                <w:sz w:val="20"/>
                <w:szCs w:val="20"/>
              </w:rPr>
            </w:pPr>
            <w:r>
              <w:rPr>
                <w:b w:val="0"/>
                <w:sz w:val="20"/>
                <w:szCs w:val="20"/>
              </w:rPr>
              <w:t>0</w:t>
            </w:r>
          </w:p>
        </w:tc>
      </w:tr>
    </w:tbl>
    <w:p w:rsidR="00985083" w:rsidRDefault="00985083" w:rsidP="00985083">
      <w:pPr>
        <w:pStyle w:val="ConsPlusNormal"/>
        <w:jc w:val="both"/>
      </w:pPr>
    </w:p>
    <w:p w:rsidR="00985083" w:rsidRPr="00F02A79" w:rsidRDefault="00985083" w:rsidP="00985083">
      <w:pPr>
        <w:jc w:val="both"/>
        <w:rPr>
          <w:sz w:val="28"/>
        </w:rPr>
      </w:pPr>
      <w:r>
        <w:t xml:space="preserve">        </w:t>
      </w:r>
      <w:r>
        <w:tab/>
      </w:r>
      <w:r w:rsidRPr="00F02A79">
        <w:rPr>
          <w:sz w:val="28"/>
        </w:rPr>
        <w:t xml:space="preserve">Перечень нормативных </w:t>
      </w:r>
      <w:r>
        <w:rPr>
          <w:sz w:val="28"/>
        </w:rPr>
        <w:t>правовых актов или их отдельных</w:t>
      </w:r>
      <w:r w:rsidRPr="00F02A79">
        <w:rPr>
          <w:sz w:val="28"/>
        </w:rPr>
        <w:t xml:space="preserve"> частей, содержащих обязательные требования,</w:t>
      </w:r>
      <w:r>
        <w:rPr>
          <w:sz w:val="28"/>
        </w:rPr>
        <w:t> </w:t>
      </w:r>
      <w:r w:rsidRPr="00F02A79">
        <w:rPr>
          <w:sz w:val="28"/>
        </w:rPr>
        <w:t>требования, установленные муниципальными правовыми актами, оценка соблюдения которых яв</w:t>
      </w:r>
      <w:r>
        <w:rPr>
          <w:sz w:val="28"/>
        </w:rPr>
        <w:t xml:space="preserve">ляется предметом муниципального </w:t>
      </w:r>
      <w:r w:rsidRPr="00F02A79">
        <w:rPr>
          <w:sz w:val="28"/>
        </w:rPr>
        <w:t>контроля</w:t>
      </w:r>
      <w:r>
        <w:rPr>
          <w:sz w:val="28"/>
        </w:rPr>
        <w:t xml:space="preserve"> в сфере недропользования</w:t>
      </w:r>
      <w:r w:rsidRPr="00F02A79">
        <w:rPr>
          <w:sz w:val="28"/>
        </w:rPr>
        <w:t xml:space="preserve">, а также тексты вышеуказанных нормативно-правовых актов </w:t>
      </w:r>
      <w:r w:rsidRPr="00F02A79">
        <w:rPr>
          <w:sz w:val="28"/>
          <w:shd w:val="clear" w:color="auto" w:fill="FFFFFF"/>
        </w:rPr>
        <w:t>р</w:t>
      </w:r>
      <w:r w:rsidRPr="00F02A79">
        <w:rPr>
          <w:sz w:val="28"/>
        </w:rPr>
        <w:t>азмещены на официальном сайте администрации Котельниковск</w:t>
      </w:r>
      <w:r>
        <w:rPr>
          <w:sz w:val="28"/>
        </w:rPr>
        <w:t>ого муниципального района</w:t>
      </w:r>
      <w:r w:rsidRPr="00F02A79">
        <w:rPr>
          <w:sz w:val="28"/>
        </w:rPr>
        <w:t>.</w:t>
      </w:r>
    </w:p>
    <w:p w:rsidR="00985083" w:rsidRPr="00F02A79" w:rsidRDefault="00985083" w:rsidP="00985083">
      <w:pPr>
        <w:shd w:val="clear" w:color="auto" w:fill="FFFFFF"/>
        <w:ind w:right="43" w:firstLine="708"/>
        <w:jc w:val="both"/>
        <w:rPr>
          <w:sz w:val="28"/>
        </w:rPr>
      </w:pPr>
      <w:r w:rsidRPr="00F02A79">
        <w:rPr>
          <w:sz w:val="28"/>
        </w:rPr>
        <w:t xml:space="preserve">Обобщение практики осуществления в соответствующей сфере деятельности муниципального контроля </w:t>
      </w:r>
      <w:proofErr w:type="gramStart"/>
      <w:r w:rsidRPr="00F02A79">
        <w:rPr>
          <w:sz w:val="28"/>
        </w:rPr>
        <w:t>ведется на сайте ГАС</w:t>
      </w:r>
      <w:proofErr w:type="gramEnd"/>
      <w:r w:rsidRPr="00F02A79">
        <w:rPr>
          <w:sz w:val="28"/>
        </w:rPr>
        <w:t xml:space="preserve"> «Управление» путем размещения отчета по форме 1 Контроль. Также на официальном сайте администрации Котельниковского муниципального района размещено обобщение практики </w:t>
      </w:r>
      <w:hyperlink r:id="rId10" w:history="1">
        <w:r w:rsidRPr="00F02A79">
          <w:rPr>
            <w:rStyle w:val="a9"/>
            <w:color w:val="auto"/>
            <w:sz w:val="28"/>
            <w:u w:val="none"/>
            <w:shd w:val="clear" w:color="auto" w:fill="FFFFFF"/>
          </w:rPr>
          <w:t>осуществления в 20</w:t>
        </w:r>
        <w:r>
          <w:rPr>
            <w:rStyle w:val="a9"/>
            <w:color w:val="auto"/>
            <w:sz w:val="28"/>
            <w:u w:val="none"/>
            <w:shd w:val="clear" w:color="auto" w:fill="FFFFFF"/>
          </w:rPr>
          <w:t>20</w:t>
        </w:r>
        <w:r w:rsidRPr="00F02A79">
          <w:rPr>
            <w:rStyle w:val="a9"/>
            <w:color w:val="auto"/>
            <w:sz w:val="28"/>
            <w:u w:val="none"/>
            <w:shd w:val="clear" w:color="auto" w:fill="FFFFFF"/>
          </w:rPr>
          <w:t xml:space="preserve"> году муниципального контроля</w:t>
        </w:r>
      </w:hyperlink>
      <w:r>
        <w:rPr>
          <w:rStyle w:val="a9"/>
          <w:color w:val="auto"/>
          <w:sz w:val="28"/>
          <w:u w:val="none"/>
          <w:shd w:val="clear" w:color="auto" w:fill="FFFFFF"/>
        </w:rPr>
        <w:t xml:space="preserve"> в </w:t>
      </w:r>
      <w:r>
        <w:rPr>
          <w:rStyle w:val="a9"/>
          <w:color w:val="auto"/>
          <w:sz w:val="28"/>
          <w:u w:val="none"/>
          <w:shd w:val="clear" w:color="auto" w:fill="FFFFFF"/>
        </w:rPr>
        <w:lastRenderedPageBreak/>
        <w:t>сфере недропользования</w:t>
      </w:r>
      <w:r w:rsidRPr="00F02A79">
        <w:rPr>
          <w:sz w:val="28"/>
        </w:rPr>
        <w:t xml:space="preserve"> на территории Котельниковского муниципального района</w:t>
      </w:r>
      <w:r>
        <w:rPr>
          <w:sz w:val="28"/>
        </w:rPr>
        <w:t>.</w:t>
      </w:r>
    </w:p>
    <w:p w:rsidR="00985083" w:rsidRDefault="00985083" w:rsidP="00985083">
      <w:pPr>
        <w:shd w:val="clear" w:color="auto" w:fill="FFFFFF"/>
        <w:ind w:right="43" w:firstLine="708"/>
        <w:jc w:val="both"/>
        <w:rPr>
          <w:sz w:val="28"/>
        </w:rPr>
      </w:pPr>
      <w:r w:rsidRPr="00F02A79">
        <w:rPr>
          <w:sz w:val="28"/>
        </w:rPr>
        <w:t xml:space="preserve">Выдача предостережений о недопустимости нарушения обязательных требований за указанный период не осуществлялась. </w:t>
      </w:r>
    </w:p>
    <w:p w:rsidR="00985083" w:rsidRDefault="00985083" w:rsidP="00985083">
      <w:pPr>
        <w:shd w:val="clear" w:color="auto" w:fill="FFFFFF"/>
        <w:ind w:right="43" w:firstLine="708"/>
        <w:jc w:val="both"/>
        <w:rPr>
          <w:sz w:val="28"/>
        </w:rPr>
      </w:pPr>
    </w:p>
    <w:p w:rsidR="00985083" w:rsidRPr="00F828AB"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985083" w:rsidRPr="00F828AB"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985083" w:rsidRPr="00886888"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985083" w:rsidRPr="00D4374E" w:rsidRDefault="00985083" w:rsidP="00985083">
      <w:pPr>
        <w:tabs>
          <w:tab w:val="left" w:pos="360"/>
        </w:tabs>
        <w:jc w:val="both"/>
        <w:rPr>
          <w:sz w:val="28"/>
        </w:rPr>
      </w:pPr>
      <w:r>
        <w:rPr>
          <w:sz w:val="28"/>
        </w:rPr>
        <w:tab/>
      </w:r>
      <w:r>
        <w:rPr>
          <w:sz w:val="28"/>
        </w:rPr>
        <w:tab/>
      </w:r>
    </w:p>
    <w:p w:rsidR="00985083" w:rsidRPr="00075A67" w:rsidRDefault="00985083" w:rsidP="00985083">
      <w:pPr>
        <w:tabs>
          <w:tab w:val="left" w:pos="360"/>
        </w:tabs>
        <w:jc w:val="both"/>
        <w:rPr>
          <w:sz w:val="28"/>
        </w:rPr>
      </w:pPr>
      <w:r w:rsidRPr="00D4374E">
        <w:rPr>
          <w:sz w:val="28"/>
        </w:rPr>
        <w:tab/>
      </w:r>
      <w:r w:rsidRPr="00D4374E">
        <w:rPr>
          <w:sz w:val="28"/>
        </w:rPr>
        <w:tab/>
      </w:r>
      <w:r w:rsidRPr="00075A67">
        <w:rPr>
          <w:sz w:val="28"/>
        </w:rPr>
        <w:t xml:space="preserve">Акты и материалы </w:t>
      </w:r>
      <w:r>
        <w:rPr>
          <w:sz w:val="28"/>
        </w:rPr>
        <w:t>по</w:t>
      </w:r>
      <w:r w:rsidRPr="00075A67">
        <w:rPr>
          <w:sz w:val="28"/>
        </w:rPr>
        <w:t xml:space="preserve"> выявлен</w:t>
      </w:r>
      <w:r>
        <w:rPr>
          <w:sz w:val="28"/>
        </w:rPr>
        <w:t>ию</w:t>
      </w:r>
      <w:r w:rsidRPr="00075A67">
        <w:rPr>
          <w:sz w:val="28"/>
        </w:rPr>
        <w:t xml:space="preserve"> нарушени</w:t>
      </w:r>
      <w:r>
        <w:rPr>
          <w:sz w:val="28"/>
        </w:rPr>
        <w:t xml:space="preserve">й </w:t>
      </w:r>
      <w:r w:rsidRPr="00075A67">
        <w:rPr>
          <w:sz w:val="28"/>
        </w:rPr>
        <w:t>законодательства</w:t>
      </w:r>
      <w:r>
        <w:rPr>
          <w:sz w:val="28"/>
        </w:rPr>
        <w:t xml:space="preserve"> в сфере недропользования не составлялись</w:t>
      </w:r>
      <w:r w:rsidRPr="00075A67">
        <w:rPr>
          <w:sz w:val="28"/>
        </w:rPr>
        <w:t xml:space="preserve">, </w:t>
      </w:r>
      <w:proofErr w:type="gramStart"/>
      <w:r>
        <w:rPr>
          <w:sz w:val="28"/>
        </w:rPr>
        <w:t>следовательно</w:t>
      </w:r>
      <w:proofErr w:type="gramEnd"/>
      <w:r w:rsidRPr="00075A67">
        <w:rPr>
          <w:sz w:val="28"/>
        </w:rPr>
        <w:t xml:space="preserve"> основани</w:t>
      </w:r>
      <w:r>
        <w:rPr>
          <w:sz w:val="28"/>
        </w:rPr>
        <w:t>й</w:t>
      </w:r>
      <w:r w:rsidRPr="00075A67">
        <w:rPr>
          <w:sz w:val="28"/>
        </w:rPr>
        <w:t xml:space="preserve"> для возбуждения административного производства и привлечения виновных лиц к административной ответственности </w:t>
      </w:r>
      <w:r>
        <w:rPr>
          <w:sz w:val="28"/>
        </w:rPr>
        <w:t xml:space="preserve">нет. </w:t>
      </w:r>
    </w:p>
    <w:p w:rsidR="00985083" w:rsidRDefault="00985083" w:rsidP="00985083">
      <w:pPr>
        <w:ind w:firstLine="539"/>
        <w:jc w:val="both"/>
        <w:rPr>
          <w:sz w:val="28"/>
        </w:rPr>
      </w:pPr>
      <w:r w:rsidRPr="00075A67">
        <w:rPr>
          <w:sz w:val="28"/>
        </w:rPr>
        <w:t>Организация профилактических работ с юридическими лицами по предотвращению нарушений</w:t>
      </w:r>
      <w:r>
        <w:rPr>
          <w:sz w:val="28"/>
        </w:rPr>
        <w:t xml:space="preserve"> законодательства ведется путем</w:t>
      </w:r>
      <w:r w:rsidRPr="00075A67">
        <w:rPr>
          <w:sz w:val="28"/>
        </w:rPr>
        <w:t xml:space="preserve"> устного информирования, посредством размещения материа</w:t>
      </w:r>
      <w:r>
        <w:rPr>
          <w:sz w:val="28"/>
        </w:rPr>
        <w:t>лов на информационных стендах и официальном сайте администрации Котельниковского муниципального района.</w:t>
      </w:r>
    </w:p>
    <w:p w:rsidR="00985083" w:rsidRDefault="00985083" w:rsidP="00985083">
      <w:pPr>
        <w:pStyle w:val="ConsPlusNormal"/>
        <w:ind w:firstLine="539"/>
        <w:jc w:val="both"/>
        <w:rPr>
          <w:rFonts w:ascii="Times New Roman" w:hAnsi="Times New Roman" w:cs="Times New Roman"/>
          <w:sz w:val="28"/>
          <w:szCs w:val="28"/>
        </w:rPr>
      </w:pPr>
      <w:r w:rsidRPr="0055788C">
        <w:rPr>
          <w:rFonts w:ascii="Times New Roman" w:hAnsi="Times New Roman" w:cs="Times New Roman"/>
          <w:sz w:val="28"/>
          <w:szCs w:val="28"/>
        </w:rPr>
        <w:t>а) сведения о принятых органами государственного контроля (надзора), муниципального контроля мерах реагирования по фактам выявленных нарушений, в том числе в динамике (по полугодиям)</w:t>
      </w:r>
      <w:r>
        <w:rPr>
          <w:rFonts w:ascii="Times New Roman" w:hAnsi="Times New Roman" w:cs="Times New Roman"/>
          <w:sz w:val="28"/>
          <w:szCs w:val="28"/>
        </w:rPr>
        <w:t>:</w:t>
      </w:r>
    </w:p>
    <w:p w:rsidR="00985083" w:rsidRPr="00075A67" w:rsidRDefault="00985083" w:rsidP="00985083">
      <w:pPr>
        <w:ind w:firstLine="539"/>
        <w:jc w:val="both"/>
        <w:rPr>
          <w:sz w:val="28"/>
        </w:rPr>
      </w:pPr>
    </w:p>
    <w:tbl>
      <w:tblPr>
        <w:tblW w:w="931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1983"/>
        <w:gridCol w:w="1275"/>
        <w:gridCol w:w="991"/>
      </w:tblGrid>
      <w:tr w:rsidR="00985083" w:rsidTr="00D86A08">
        <w:tc>
          <w:tcPr>
            <w:tcW w:w="5066" w:type="dxa"/>
            <w:vMerge w:val="restart"/>
            <w:tcBorders>
              <w:top w:val="single" w:sz="4" w:space="0" w:color="auto"/>
              <w:left w:val="nil"/>
              <w:bottom w:val="single" w:sz="4" w:space="0" w:color="auto"/>
              <w:right w:val="single" w:sz="4" w:space="0" w:color="auto"/>
            </w:tcBorders>
            <w:hideMark/>
          </w:tcPr>
          <w:p w:rsidR="00985083" w:rsidRDefault="00985083" w:rsidP="00D86A08">
            <w:pPr>
              <w:pStyle w:val="ConsPlusTitle"/>
              <w:widowControl w:val="0"/>
              <w:spacing w:line="240" w:lineRule="exact"/>
              <w:ind w:right="283"/>
              <w:jc w:val="center"/>
              <w:outlineLvl w:val="0"/>
              <w:rPr>
                <w:b w:val="0"/>
              </w:rPr>
            </w:pPr>
            <w:r w:rsidRPr="00F401E4">
              <w:rPr>
                <w:b w:val="0"/>
              </w:rPr>
              <w:t xml:space="preserve">Наименование органа </w:t>
            </w:r>
          </w:p>
          <w:p w:rsidR="00985083" w:rsidRPr="00F401E4" w:rsidRDefault="00985083" w:rsidP="00D86A08">
            <w:pPr>
              <w:pStyle w:val="ConsPlusTitle"/>
              <w:widowControl w:val="0"/>
              <w:spacing w:line="240" w:lineRule="exact"/>
              <w:ind w:right="283"/>
              <w:jc w:val="center"/>
              <w:outlineLvl w:val="0"/>
              <w:rPr>
                <w:b w:val="0"/>
              </w:rPr>
            </w:pPr>
            <w:r w:rsidRPr="00F401E4">
              <w:rPr>
                <w:b w:val="0"/>
              </w:rPr>
              <w:t>исполнительной власти</w:t>
            </w:r>
          </w:p>
          <w:p w:rsidR="00985083" w:rsidRPr="00F401E4" w:rsidRDefault="00985083" w:rsidP="00D86A08">
            <w:pPr>
              <w:pStyle w:val="ConsPlusTitle"/>
              <w:widowControl w:val="0"/>
              <w:spacing w:line="240" w:lineRule="exact"/>
              <w:ind w:right="283"/>
              <w:jc w:val="center"/>
              <w:outlineLvl w:val="0"/>
              <w:rPr>
                <w:b w:val="0"/>
              </w:rPr>
            </w:pPr>
            <w:r w:rsidRPr="00F401E4">
              <w:rPr>
                <w:b w:val="0"/>
              </w:rPr>
              <w:t>Волгоградской области/ органа местного самоуправления Волгоградской области</w:t>
            </w:r>
          </w:p>
        </w:tc>
        <w:tc>
          <w:tcPr>
            <w:tcW w:w="4249" w:type="dxa"/>
            <w:gridSpan w:val="3"/>
            <w:tcBorders>
              <w:top w:val="single" w:sz="4" w:space="0" w:color="auto"/>
              <w:left w:val="single" w:sz="4" w:space="0" w:color="auto"/>
              <w:bottom w:val="single" w:sz="4" w:space="0" w:color="auto"/>
              <w:right w:val="nil"/>
            </w:tcBorders>
            <w:hideMark/>
          </w:tcPr>
          <w:p w:rsidR="00985083" w:rsidRPr="00F401E4" w:rsidRDefault="00985083" w:rsidP="00D86A08">
            <w:pPr>
              <w:pStyle w:val="ConsPlusTitle"/>
              <w:widowControl w:val="0"/>
              <w:spacing w:line="240" w:lineRule="exact"/>
              <w:ind w:right="283"/>
              <w:jc w:val="center"/>
              <w:outlineLvl w:val="0"/>
              <w:rPr>
                <w:b w:val="0"/>
              </w:rPr>
            </w:pPr>
            <w:r w:rsidRPr="00F401E4">
              <w:rPr>
                <w:b w:val="0"/>
              </w:rPr>
              <w:t>Количество  выявленных правонарушений, единиц</w:t>
            </w:r>
          </w:p>
        </w:tc>
      </w:tr>
      <w:tr w:rsidR="00985083" w:rsidTr="00D86A08">
        <w:tc>
          <w:tcPr>
            <w:tcW w:w="5066" w:type="dxa"/>
            <w:vMerge/>
            <w:tcBorders>
              <w:top w:val="single" w:sz="4" w:space="0" w:color="auto"/>
              <w:left w:val="nil"/>
              <w:bottom w:val="single" w:sz="4" w:space="0" w:color="auto"/>
              <w:right w:val="single" w:sz="4" w:space="0" w:color="auto"/>
            </w:tcBorders>
            <w:vAlign w:val="center"/>
            <w:hideMark/>
          </w:tcPr>
          <w:p w:rsidR="00985083" w:rsidRPr="00F401E4" w:rsidRDefault="00985083" w:rsidP="00D86A08">
            <w:pPr>
              <w:spacing w:line="240" w:lineRule="exact"/>
              <w:rPr>
                <w:bCs/>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985083" w:rsidRPr="00F401E4" w:rsidRDefault="00985083" w:rsidP="00D86A08">
            <w:pPr>
              <w:pStyle w:val="ConsPlusTitle"/>
              <w:widowControl w:val="0"/>
              <w:spacing w:line="240" w:lineRule="exact"/>
              <w:ind w:left="-108" w:right="283"/>
              <w:jc w:val="center"/>
              <w:outlineLvl w:val="0"/>
              <w:rPr>
                <w:b w:val="0"/>
              </w:rPr>
            </w:pPr>
            <w:r w:rsidRPr="00F401E4">
              <w:rPr>
                <w:b w:val="0"/>
              </w:rPr>
              <w:t>За 20</w:t>
            </w:r>
            <w:r>
              <w:rPr>
                <w:b w:val="0"/>
              </w:rPr>
              <w:t>20</w:t>
            </w:r>
            <w:r w:rsidRPr="00F401E4">
              <w:rPr>
                <w:b w:val="0"/>
              </w:rPr>
              <w:t xml:space="preserve"> г</w:t>
            </w:r>
            <w:r>
              <w:rPr>
                <w:b w:val="0"/>
              </w:rPr>
              <w:t>од</w:t>
            </w:r>
          </w:p>
        </w:tc>
        <w:tc>
          <w:tcPr>
            <w:tcW w:w="2266" w:type="dxa"/>
            <w:gridSpan w:val="2"/>
            <w:tcBorders>
              <w:top w:val="single" w:sz="4" w:space="0" w:color="auto"/>
              <w:left w:val="single" w:sz="4" w:space="0" w:color="auto"/>
              <w:bottom w:val="single" w:sz="4" w:space="0" w:color="auto"/>
              <w:right w:val="nil"/>
            </w:tcBorders>
            <w:hideMark/>
          </w:tcPr>
          <w:p w:rsidR="00985083" w:rsidRPr="00F401E4" w:rsidRDefault="00985083" w:rsidP="00D86A08">
            <w:pPr>
              <w:pStyle w:val="ConsPlusTitle"/>
              <w:widowControl w:val="0"/>
              <w:spacing w:line="240" w:lineRule="exact"/>
              <w:ind w:left="-108" w:right="283"/>
              <w:jc w:val="center"/>
              <w:outlineLvl w:val="0"/>
              <w:rPr>
                <w:b w:val="0"/>
              </w:rPr>
            </w:pPr>
            <w:r w:rsidRPr="00F401E4">
              <w:rPr>
                <w:b w:val="0"/>
              </w:rPr>
              <w:t>В том числе по полугодиям</w:t>
            </w:r>
          </w:p>
        </w:tc>
      </w:tr>
      <w:tr w:rsidR="00985083" w:rsidTr="00D86A08">
        <w:tc>
          <w:tcPr>
            <w:tcW w:w="5066" w:type="dxa"/>
            <w:vMerge/>
            <w:tcBorders>
              <w:top w:val="single" w:sz="4" w:space="0" w:color="auto"/>
              <w:left w:val="nil"/>
              <w:bottom w:val="single" w:sz="4" w:space="0" w:color="auto"/>
              <w:right w:val="single" w:sz="4" w:space="0" w:color="auto"/>
            </w:tcBorders>
            <w:vAlign w:val="center"/>
            <w:hideMark/>
          </w:tcPr>
          <w:p w:rsidR="00985083" w:rsidRPr="00F401E4" w:rsidRDefault="00985083" w:rsidP="00D86A08">
            <w:pPr>
              <w:spacing w:line="240" w:lineRule="exact"/>
              <w:rPr>
                <w:bCs/>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985083" w:rsidRPr="00F401E4" w:rsidRDefault="00985083" w:rsidP="00D86A08">
            <w:pPr>
              <w:spacing w:line="240" w:lineRule="exact"/>
              <w:rPr>
                <w:bCs/>
              </w:rPr>
            </w:pPr>
          </w:p>
        </w:tc>
        <w:tc>
          <w:tcPr>
            <w:tcW w:w="1275" w:type="dxa"/>
            <w:tcBorders>
              <w:top w:val="single" w:sz="4" w:space="0" w:color="auto"/>
              <w:left w:val="single" w:sz="4" w:space="0" w:color="auto"/>
              <w:bottom w:val="single" w:sz="4" w:space="0" w:color="auto"/>
              <w:right w:val="single" w:sz="4" w:space="0" w:color="auto"/>
            </w:tcBorders>
            <w:hideMark/>
          </w:tcPr>
          <w:p w:rsidR="00985083" w:rsidRPr="00F401E4" w:rsidRDefault="00985083" w:rsidP="00D86A08">
            <w:pPr>
              <w:pStyle w:val="ConsPlusTitle"/>
              <w:widowControl w:val="0"/>
              <w:spacing w:line="240" w:lineRule="exact"/>
              <w:ind w:right="283" w:firstLine="34"/>
              <w:jc w:val="center"/>
              <w:outlineLvl w:val="0"/>
              <w:rPr>
                <w:b w:val="0"/>
              </w:rPr>
            </w:pPr>
            <w:r w:rsidRPr="00F401E4">
              <w:rPr>
                <w:b w:val="0"/>
              </w:rPr>
              <w:t>1–е</w:t>
            </w:r>
          </w:p>
        </w:tc>
        <w:tc>
          <w:tcPr>
            <w:tcW w:w="991" w:type="dxa"/>
            <w:tcBorders>
              <w:top w:val="single" w:sz="4" w:space="0" w:color="auto"/>
              <w:left w:val="single" w:sz="4" w:space="0" w:color="auto"/>
              <w:bottom w:val="single" w:sz="4" w:space="0" w:color="auto"/>
              <w:right w:val="nil"/>
            </w:tcBorders>
            <w:hideMark/>
          </w:tcPr>
          <w:p w:rsidR="00985083" w:rsidRPr="00F401E4" w:rsidRDefault="00985083" w:rsidP="00D86A08">
            <w:pPr>
              <w:pStyle w:val="ConsPlusTitle"/>
              <w:widowControl w:val="0"/>
              <w:spacing w:line="240" w:lineRule="exact"/>
              <w:ind w:right="283" w:firstLine="34"/>
              <w:jc w:val="center"/>
              <w:outlineLvl w:val="0"/>
              <w:rPr>
                <w:b w:val="0"/>
              </w:rPr>
            </w:pPr>
            <w:r w:rsidRPr="00F401E4">
              <w:rPr>
                <w:b w:val="0"/>
              </w:rPr>
              <w:t>2–е</w:t>
            </w:r>
          </w:p>
        </w:tc>
      </w:tr>
      <w:tr w:rsidR="00985083" w:rsidTr="00D86A08">
        <w:tc>
          <w:tcPr>
            <w:tcW w:w="5066" w:type="dxa"/>
            <w:tcBorders>
              <w:top w:val="single" w:sz="4" w:space="0" w:color="auto"/>
              <w:left w:val="nil"/>
              <w:bottom w:val="single" w:sz="4" w:space="0" w:color="auto"/>
              <w:right w:val="single" w:sz="4" w:space="0" w:color="auto"/>
            </w:tcBorders>
          </w:tcPr>
          <w:p w:rsidR="00985083" w:rsidRPr="00370AC7" w:rsidRDefault="00985083" w:rsidP="00D86A08">
            <w:pPr>
              <w:pStyle w:val="ConsPlusTitle"/>
              <w:widowControl w:val="0"/>
              <w:ind w:right="283"/>
              <w:outlineLvl w:val="0"/>
              <w:rPr>
                <w:b w:val="0"/>
                <w:sz w:val="20"/>
                <w:szCs w:val="20"/>
              </w:rPr>
            </w:pPr>
            <w:r>
              <w:rPr>
                <w:b w:val="0"/>
                <w:sz w:val="20"/>
                <w:szCs w:val="20"/>
              </w:rPr>
              <w:t>Администрация Котельниковского муниципального района Волгоградской области</w:t>
            </w:r>
          </w:p>
        </w:tc>
        <w:tc>
          <w:tcPr>
            <w:tcW w:w="1983" w:type="dxa"/>
            <w:tcBorders>
              <w:top w:val="single" w:sz="4" w:space="0" w:color="auto"/>
              <w:left w:val="single" w:sz="4" w:space="0" w:color="auto"/>
              <w:bottom w:val="single" w:sz="4" w:space="0" w:color="auto"/>
              <w:right w:val="single" w:sz="4" w:space="0" w:color="auto"/>
            </w:tcBorders>
          </w:tcPr>
          <w:p w:rsidR="00985083" w:rsidRDefault="00985083" w:rsidP="00D86A08">
            <w:pPr>
              <w:pStyle w:val="ConsPlusTitle"/>
              <w:widowControl w:val="0"/>
              <w:ind w:left="-108" w:right="283" w:firstLine="108"/>
              <w:jc w:val="center"/>
              <w:outlineLvl w:val="0"/>
              <w:rPr>
                <w:b w:val="0"/>
                <w:sz w:val="20"/>
                <w:szCs w:val="20"/>
              </w:rPr>
            </w:pPr>
            <w:r>
              <w:rPr>
                <w:b w:val="0"/>
                <w:sz w:val="20"/>
                <w:szCs w:val="20"/>
              </w:rPr>
              <w:t>0</w:t>
            </w:r>
          </w:p>
        </w:tc>
        <w:tc>
          <w:tcPr>
            <w:tcW w:w="1275" w:type="dxa"/>
            <w:tcBorders>
              <w:top w:val="single" w:sz="4" w:space="0" w:color="auto"/>
              <w:left w:val="single" w:sz="4" w:space="0" w:color="auto"/>
              <w:bottom w:val="single" w:sz="4" w:space="0" w:color="auto"/>
              <w:right w:val="single" w:sz="4" w:space="0" w:color="auto"/>
            </w:tcBorders>
          </w:tcPr>
          <w:p w:rsidR="00985083" w:rsidRDefault="00985083" w:rsidP="00D86A08">
            <w:pPr>
              <w:pStyle w:val="ConsPlusTitle"/>
              <w:widowControl w:val="0"/>
              <w:ind w:right="283" w:firstLine="34"/>
              <w:jc w:val="center"/>
              <w:outlineLvl w:val="0"/>
              <w:rPr>
                <w:b w:val="0"/>
                <w:sz w:val="20"/>
                <w:szCs w:val="20"/>
              </w:rPr>
            </w:pPr>
            <w:r>
              <w:rPr>
                <w:b w:val="0"/>
                <w:sz w:val="20"/>
                <w:szCs w:val="20"/>
              </w:rPr>
              <w:t>0</w:t>
            </w:r>
          </w:p>
        </w:tc>
        <w:tc>
          <w:tcPr>
            <w:tcW w:w="991" w:type="dxa"/>
            <w:tcBorders>
              <w:top w:val="single" w:sz="4" w:space="0" w:color="auto"/>
              <w:left w:val="single" w:sz="4" w:space="0" w:color="auto"/>
              <w:bottom w:val="single" w:sz="4" w:space="0" w:color="auto"/>
              <w:right w:val="nil"/>
            </w:tcBorders>
          </w:tcPr>
          <w:p w:rsidR="00985083" w:rsidRDefault="00985083" w:rsidP="00D86A08">
            <w:pPr>
              <w:pStyle w:val="ConsPlusTitle"/>
              <w:widowControl w:val="0"/>
              <w:ind w:right="283" w:firstLine="34"/>
              <w:jc w:val="center"/>
              <w:outlineLvl w:val="0"/>
              <w:rPr>
                <w:b w:val="0"/>
                <w:sz w:val="20"/>
                <w:szCs w:val="20"/>
              </w:rPr>
            </w:pPr>
            <w:r>
              <w:rPr>
                <w:b w:val="0"/>
                <w:sz w:val="20"/>
                <w:szCs w:val="20"/>
              </w:rPr>
              <w:t>0</w:t>
            </w:r>
          </w:p>
        </w:tc>
      </w:tr>
    </w:tbl>
    <w:p w:rsidR="00985083" w:rsidRDefault="00985083" w:rsidP="00985083">
      <w:pPr>
        <w:pStyle w:val="ConsPlusNormal"/>
        <w:spacing w:before="220"/>
        <w:ind w:firstLine="540"/>
        <w:jc w:val="both"/>
        <w:rPr>
          <w:rFonts w:ascii="Times New Roman" w:hAnsi="Times New Roman" w:cs="Times New Roman"/>
          <w:sz w:val="28"/>
          <w:szCs w:val="28"/>
        </w:rPr>
      </w:pPr>
    </w:p>
    <w:tbl>
      <w:tblPr>
        <w:tblW w:w="931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417"/>
        <w:gridCol w:w="1554"/>
        <w:gridCol w:w="1417"/>
        <w:gridCol w:w="1558"/>
      </w:tblGrid>
      <w:tr w:rsidR="00985083" w:rsidTr="00D86A08">
        <w:tc>
          <w:tcPr>
            <w:tcW w:w="3369" w:type="dxa"/>
            <w:vMerge w:val="restart"/>
            <w:tcBorders>
              <w:top w:val="single" w:sz="4" w:space="0" w:color="auto"/>
              <w:left w:val="nil"/>
              <w:bottom w:val="single" w:sz="4" w:space="0" w:color="auto"/>
              <w:right w:val="single" w:sz="4" w:space="0" w:color="auto"/>
            </w:tcBorders>
            <w:hideMark/>
          </w:tcPr>
          <w:p w:rsidR="00985083" w:rsidRPr="00F401E4" w:rsidRDefault="00985083" w:rsidP="00D86A08">
            <w:pPr>
              <w:pStyle w:val="ConsPlusTitle"/>
              <w:widowControl w:val="0"/>
              <w:spacing w:line="240" w:lineRule="exact"/>
              <w:ind w:right="284"/>
              <w:jc w:val="center"/>
              <w:outlineLvl w:val="0"/>
              <w:rPr>
                <w:b w:val="0"/>
              </w:rPr>
            </w:pPr>
            <w:r w:rsidRPr="00F401E4">
              <w:rPr>
                <w:b w:val="0"/>
              </w:rPr>
              <w:t xml:space="preserve">Наименование </w:t>
            </w:r>
          </w:p>
          <w:p w:rsidR="00985083" w:rsidRPr="00F401E4" w:rsidRDefault="00985083" w:rsidP="00D86A08">
            <w:pPr>
              <w:pStyle w:val="ConsPlusTitle"/>
              <w:widowControl w:val="0"/>
              <w:spacing w:line="240" w:lineRule="exact"/>
              <w:ind w:right="284"/>
              <w:jc w:val="center"/>
              <w:outlineLvl w:val="0"/>
              <w:rPr>
                <w:b w:val="0"/>
              </w:rPr>
            </w:pPr>
            <w:r w:rsidRPr="00F401E4">
              <w:rPr>
                <w:b w:val="0"/>
              </w:rPr>
              <w:t>органа исполнительной власти</w:t>
            </w:r>
          </w:p>
          <w:p w:rsidR="00985083" w:rsidRPr="00F401E4" w:rsidRDefault="00985083" w:rsidP="00D86A08">
            <w:pPr>
              <w:pStyle w:val="ConsPlusTitle"/>
              <w:widowControl w:val="0"/>
              <w:spacing w:line="240" w:lineRule="exact"/>
              <w:ind w:right="284"/>
              <w:jc w:val="center"/>
              <w:outlineLvl w:val="0"/>
              <w:rPr>
                <w:b w:val="0"/>
              </w:rPr>
            </w:pPr>
            <w:r w:rsidRPr="00F401E4">
              <w:rPr>
                <w:b w:val="0"/>
              </w:rPr>
              <w:t>Волгоградской области /</w:t>
            </w:r>
          </w:p>
          <w:p w:rsidR="00985083" w:rsidRPr="00F401E4" w:rsidRDefault="00985083" w:rsidP="00D86A08">
            <w:pPr>
              <w:pStyle w:val="ConsPlusTitle"/>
              <w:widowControl w:val="0"/>
              <w:tabs>
                <w:tab w:val="left" w:pos="2268"/>
              </w:tabs>
              <w:spacing w:line="240" w:lineRule="exact"/>
              <w:ind w:right="284"/>
              <w:jc w:val="center"/>
              <w:outlineLvl w:val="0"/>
              <w:rPr>
                <w:b w:val="0"/>
              </w:rPr>
            </w:pPr>
            <w:r w:rsidRPr="00F401E4">
              <w:rPr>
                <w:b w:val="0"/>
              </w:rPr>
              <w:t>органа местного самоуправления Волгоградской области</w:t>
            </w:r>
          </w:p>
        </w:tc>
        <w:tc>
          <w:tcPr>
            <w:tcW w:w="4388" w:type="dxa"/>
            <w:gridSpan w:val="3"/>
            <w:tcBorders>
              <w:top w:val="single" w:sz="4" w:space="0" w:color="auto"/>
              <w:left w:val="single" w:sz="4" w:space="0" w:color="auto"/>
              <w:bottom w:val="single" w:sz="4" w:space="0" w:color="auto"/>
              <w:right w:val="single" w:sz="4" w:space="0" w:color="auto"/>
            </w:tcBorders>
            <w:hideMark/>
          </w:tcPr>
          <w:p w:rsidR="00985083" w:rsidRPr="00F401E4" w:rsidRDefault="00985083" w:rsidP="00D86A08">
            <w:pPr>
              <w:pStyle w:val="ConsPlusTitle"/>
              <w:widowControl w:val="0"/>
              <w:spacing w:line="240" w:lineRule="exact"/>
              <w:ind w:right="284"/>
              <w:jc w:val="center"/>
              <w:outlineLvl w:val="0"/>
              <w:rPr>
                <w:b w:val="0"/>
              </w:rPr>
            </w:pPr>
            <w:r w:rsidRPr="00F401E4">
              <w:rPr>
                <w:b w:val="0"/>
              </w:rPr>
              <w:t>Количество  вынесенных постановлений/предписаний/протоколов/иных протоколов, единиц</w:t>
            </w:r>
          </w:p>
        </w:tc>
        <w:tc>
          <w:tcPr>
            <w:tcW w:w="1558" w:type="dxa"/>
            <w:vMerge w:val="restart"/>
            <w:tcBorders>
              <w:top w:val="single" w:sz="4" w:space="0" w:color="auto"/>
              <w:left w:val="single" w:sz="4" w:space="0" w:color="auto"/>
              <w:bottom w:val="single" w:sz="4" w:space="0" w:color="auto"/>
              <w:right w:val="nil"/>
            </w:tcBorders>
            <w:hideMark/>
          </w:tcPr>
          <w:p w:rsidR="00985083" w:rsidRPr="00F401E4" w:rsidRDefault="00985083" w:rsidP="00D86A08">
            <w:pPr>
              <w:pStyle w:val="ConsPlusTitle"/>
              <w:widowControl w:val="0"/>
              <w:spacing w:line="240" w:lineRule="exact"/>
              <w:ind w:right="284"/>
              <w:jc w:val="center"/>
              <w:outlineLvl w:val="0"/>
              <w:rPr>
                <w:b w:val="0"/>
              </w:rPr>
            </w:pPr>
            <w:r w:rsidRPr="00F401E4">
              <w:rPr>
                <w:b w:val="0"/>
              </w:rPr>
              <w:t xml:space="preserve">Общая сумма штрафов,  </w:t>
            </w:r>
          </w:p>
          <w:p w:rsidR="00985083" w:rsidRPr="00F401E4" w:rsidRDefault="00985083" w:rsidP="00D86A08">
            <w:pPr>
              <w:pStyle w:val="ConsPlusTitle"/>
              <w:widowControl w:val="0"/>
              <w:spacing w:line="240" w:lineRule="exact"/>
              <w:ind w:right="284"/>
              <w:jc w:val="center"/>
              <w:outlineLvl w:val="0"/>
              <w:rPr>
                <w:b w:val="0"/>
              </w:rPr>
            </w:pPr>
            <w:r w:rsidRPr="00F401E4">
              <w:rPr>
                <w:b w:val="0"/>
              </w:rPr>
              <w:t>тыс. руб.</w:t>
            </w:r>
          </w:p>
        </w:tc>
      </w:tr>
      <w:tr w:rsidR="00985083" w:rsidTr="00D86A08">
        <w:trPr>
          <w:trHeight w:val="281"/>
        </w:trPr>
        <w:tc>
          <w:tcPr>
            <w:tcW w:w="3369" w:type="dxa"/>
            <w:vMerge/>
            <w:tcBorders>
              <w:top w:val="single" w:sz="4" w:space="0" w:color="auto"/>
              <w:left w:val="nil"/>
              <w:bottom w:val="single" w:sz="4" w:space="0" w:color="auto"/>
              <w:right w:val="single" w:sz="4" w:space="0" w:color="auto"/>
            </w:tcBorders>
            <w:vAlign w:val="center"/>
            <w:hideMark/>
          </w:tcPr>
          <w:p w:rsidR="00985083" w:rsidRDefault="00985083" w:rsidP="00D86A08">
            <w:pPr>
              <w:rPr>
                <w:bCs/>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985083" w:rsidRDefault="00985083" w:rsidP="00D86A08">
            <w:pPr>
              <w:pStyle w:val="ConsPlusTitle"/>
              <w:widowControl w:val="0"/>
              <w:ind w:left="-108" w:right="283"/>
              <w:jc w:val="center"/>
              <w:outlineLvl w:val="0"/>
              <w:rPr>
                <w:b w:val="0"/>
                <w:sz w:val="20"/>
                <w:szCs w:val="20"/>
              </w:rPr>
            </w:pPr>
            <w:r>
              <w:rPr>
                <w:b w:val="0"/>
                <w:sz w:val="20"/>
                <w:szCs w:val="20"/>
              </w:rPr>
              <w:t xml:space="preserve"> За 2020 год</w:t>
            </w:r>
          </w:p>
        </w:tc>
        <w:tc>
          <w:tcPr>
            <w:tcW w:w="2971" w:type="dxa"/>
            <w:gridSpan w:val="2"/>
            <w:tcBorders>
              <w:top w:val="single" w:sz="4" w:space="0" w:color="auto"/>
              <w:left w:val="single" w:sz="4" w:space="0" w:color="auto"/>
              <w:bottom w:val="single" w:sz="4" w:space="0" w:color="auto"/>
              <w:right w:val="single" w:sz="4" w:space="0" w:color="auto"/>
            </w:tcBorders>
            <w:hideMark/>
          </w:tcPr>
          <w:p w:rsidR="00985083" w:rsidRDefault="00985083" w:rsidP="00D86A08">
            <w:pPr>
              <w:pStyle w:val="ConsPlusTitle"/>
              <w:widowControl w:val="0"/>
              <w:ind w:left="-108" w:right="283"/>
              <w:jc w:val="center"/>
              <w:outlineLvl w:val="0"/>
              <w:rPr>
                <w:b w:val="0"/>
                <w:sz w:val="20"/>
                <w:szCs w:val="20"/>
              </w:rPr>
            </w:pPr>
            <w:r>
              <w:rPr>
                <w:b w:val="0"/>
                <w:sz w:val="20"/>
                <w:szCs w:val="20"/>
              </w:rPr>
              <w:t>В том числе по полугодиям</w:t>
            </w:r>
          </w:p>
        </w:tc>
        <w:tc>
          <w:tcPr>
            <w:tcW w:w="1558" w:type="dxa"/>
            <w:vMerge/>
            <w:tcBorders>
              <w:top w:val="single" w:sz="4" w:space="0" w:color="auto"/>
              <w:left w:val="single" w:sz="4" w:space="0" w:color="auto"/>
              <w:bottom w:val="single" w:sz="4" w:space="0" w:color="auto"/>
              <w:right w:val="nil"/>
            </w:tcBorders>
            <w:vAlign w:val="center"/>
            <w:hideMark/>
          </w:tcPr>
          <w:p w:rsidR="00985083" w:rsidRDefault="00985083" w:rsidP="00D86A08">
            <w:pPr>
              <w:rPr>
                <w:bCs/>
                <w:sz w:val="20"/>
                <w:szCs w:val="20"/>
              </w:rPr>
            </w:pPr>
          </w:p>
        </w:tc>
      </w:tr>
      <w:tr w:rsidR="00985083" w:rsidTr="00D86A08">
        <w:tc>
          <w:tcPr>
            <w:tcW w:w="3369" w:type="dxa"/>
            <w:vMerge/>
            <w:tcBorders>
              <w:top w:val="single" w:sz="4" w:space="0" w:color="auto"/>
              <w:left w:val="nil"/>
              <w:bottom w:val="single" w:sz="4" w:space="0" w:color="auto"/>
              <w:right w:val="single" w:sz="4" w:space="0" w:color="auto"/>
            </w:tcBorders>
            <w:vAlign w:val="center"/>
            <w:hideMark/>
          </w:tcPr>
          <w:p w:rsidR="00985083" w:rsidRDefault="00985083" w:rsidP="00D86A08">
            <w:pPr>
              <w:rPr>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5083" w:rsidRDefault="00985083" w:rsidP="00D86A08">
            <w:pPr>
              <w:rPr>
                <w:bCs/>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rsidR="00985083" w:rsidRDefault="00985083" w:rsidP="00D86A08">
            <w:pPr>
              <w:pStyle w:val="ConsPlusTitle"/>
              <w:widowControl w:val="0"/>
              <w:ind w:right="283" w:firstLine="34"/>
              <w:jc w:val="center"/>
              <w:outlineLvl w:val="0"/>
              <w:rPr>
                <w:b w:val="0"/>
                <w:sz w:val="20"/>
                <w:szCs w:val="20"/>
              </w:rPr>
            </w:pPr>
            <w:r>
              <w:rPr>
                <w:b w:val="0"/>
                <w:sz w:val="20"/>
                <w:szCs w:val="20"/>
              </w:rPr>
              <w:t xml:space="preserve">1–е </w:t>
            </w:r>
          </w:p>
        </w:tc>
        <w:tc>
          <w:tcPr>
            <w:tcW w:w="1417" w:type="dxa"/>
            <w:tcBorders>
              <w:top w:val="single" w:sz="4" w:space="0" w:color="auto"/>
              <w:left w:val="single" w:sz="4" w:space="0" w:color="auto"/>
              <w:bottom w:val="single" w:sz="4" w:space="0" w:color="auto"/>
              <w:right w:val="single" w:sz="4" w:space="0" w:color="auto"/>
            </w:tcBorders>
            <w:hideMark/>
          </w:tcPr>
          <w:p w:rsidR="00985083" w:rsidRDefault="00985083" w:rsidP="00D86A08">
            <w:pPr>
              <w:pStyle w:val="ConsPlusTitle"/>
              <w:widowControl w:val="0"/>
              <w:ind w:right="283" w:firstLine="34"/>
              <w:jc w:val="center"/>
              <w:outlineLvl w:val="0"/>
              <w:rPr>
                <w:b w:val="0"/>
                <w:sz w:val="20"/>
                <w:szCs w:val="20"/>
              </w:rPr>
            </w:pPr>
            <w:r>
              <w:rPr>
                <w:b w:val="0"/>
                <w:sz w:val="20"/>
                <w:szCs w:val="20"/>
              </w:rPr>
              <w:t xml:space="preserve">2–е </w:t>
            </w:r>
          </w:p>
        </w:tc>
        <w:tc>
          <w:tcPr>
            <w:tcW w:w="1558" w:type="dxa"/>
            <w:vMerge/>
            <w:tcBorders>
              <w:top w:val="single" w:sz="4" w:space="0" w:color="auto"/>
              <w:left w:val="single" w:sz="4" w:space="0" w:color="auto"/>
              <w:bottom w:val="single" w:sz="4" w:space="0" w:color="auto"/>
              <w:right w:val="nil"/>
            </w:tcBorders>
            <w:vAlign w:val="center"/>
            <w:hideMark/>
          </w:tcPr>
          <w:p w:rsidR="00985083" w:rsidRDefault="00985083" w:rsidP="00D86A08">
            <w:pPr>
              <w:rPr>
                <w:bCs/>
                <w:sz w:val="20"/>
                <w:szCs w:val="20"/>
              </w:rPr>
            </w:pPr>
          </w:p>
        </w:tc>
      </w:tr>
      <w:tr w:rsidR="00985083" w:rsidTr="00D86A08">
        <w:tc>
          <w:tcPr>
            <w:tcW w:w="3369" w:type="dxa"/>
            <w:tcBorders>
              <w:top w:val="single" w:sz="4" w:space="0" w:color="auto"/>
              <w:left w:val="nil"/>
              <w:bottom w:val="single" w:sz="4" w:space="0" w:color="auto"/>
              <w:right w:val="single" w:sz="4" w:space="0" w:color="auto"/>
            </w:tcBorders>
            <w:hideMark/>
          </w:tcPr>
          <w:p w:rsidR="00985083" w:rsidRPr="00370AC7" w:rsidRDefault="00985083" w:rsidP="00D86A08">
            <w:pPr>
              <w:pStyle w:val="ConsPlusTitle"/>
              <w:widowControl w:val="0"/>
              <w:tabs>
                <w:tab w:val="left" w:pos="2835"/>
              </w:tabs>
              <w:ind w:right="283"/>
              <w:outlineLvl w:val="0"/>
              <w:rPr>
                <w:b w:val="0"/>
                <w:sz w:val="20"/>
                <w:szCs w:val="20"/>
              </w:rPr>
            </w:pPr>
            <w:r>
              <w:rPr>
                <w:b w:val="0"/>
                <w:sz w:val="20"/>
                <w:szCs w:val="20"/>
              </w:rPr>
              <w:t>Администрация Котельниковского муниципального района Волгоградской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985083" w:rsidRDefault="00985083" w:rsidP="00D86A08">
            <w:pPr>
              <w:jc w:val="center"/>
              <w:rPr>
                <w:sz w:val="20"/>
                <w:szCs w:val="20"/>
              </w:rPr>
            </w:pPr>
            <w:r>
              <w:rPr>
                <w:sz w:val="20"/>
                <w:szCs w:val="20"/>
              </w:rPr>
              <w:t xml:space="preserve">0/ 0/ 0 / 0    </w:t>
            </w:r>
          </w:p>
        </w:tc>
        <w:tc>
          <w:tcPr>
            <w:tcW w:w="1554" w:type="dxa"/>
            <w:tcBorders>
              <w:top w:val="single" w:sz="4" w:space="0" w:color="auto"/>
              <w:left w:val="single" w:sz="4" w:space="0" w:color="auto"/>
              <w:bottom w:val="single" w:sz="4" w:space="0" w:color="auto"/>
              <w:right w:val="single" w:sz="4" w:space="0" w:color="auto"/>
            </w:tcBorders>
            <w:hideMark/>
          </w:tcPr>
          <w:p w:rsidR="00985083" w:rsidRDefault="00985083" w:rsidP="00D86A08">
            <w:pPr>
              <w:jc w:val="center"/>
              <w:rPr>
                <w:sz w:val="20"/>
                <w:szCs w:val="20"/>
              </w:rPr>
            </w:pPr>
            <w:r>
              <w:rPr>
                <w:sz w:val="20"/>
                <w:szCs w:val="20"/>
              </w:rPr>
              <w:t xml:space="preserve">0 / 0 / 0 / 0 </w:t>
            </w:r>
          </w:p>
        </w:tc>
        <w:tc>
          <w:tcPr>
            <w:tcW w:w="1417" w:type="dxa"/>
            <w:tcBorders>
              <w:top w:val="single" w:sz="4" w:space="0" w:color="auto"/>
              <w:left w:val="single" w:sz="4" w:space="0" w:color="auto"/>
              <w:bottom w:val="single" w:sz="4" w:space="0" w:color="auto"/>
              <w:right w:val="single" w:sz="4" w:space="0" w:color="auto"/>
            </w:tcBorders>
            <w:hideMark/>
          </w:tcPr>
          <w:p w:rsidR="00985083" w:rsidRDefault="00985083" w:rsidP="00D86A08">
            <w:pPr>
              <w:jc w:val="center"/>
              <w:rPr>
                <w:sz w:val="20"/>
                <w:szCs w:val="20"/>
              </w:rPr>
            </w:pPr>
            <w:r>
              <w:rPr>
                <w:sz w:val="20"/>
                <w:szCs w:val="20"/>
              </w:rPr>
              <w:t xml:space="preserve">0 / 0 / 0 / 0 </w:t>
            </w:r>
          </w:p>
        </w:tc>
        <w:tc>
          <w:tcPr>
            <w:tcW w:w="1558" w:type="dxa"/>
            <w:tcBorders>
              <w:top w:val="single" w:sz="4" w:space="0" w:color="auto"/>
              <w:left w:val="single" w:sz="4" w:space="0" w:color="auto"/>
              <w:bottom w:val="single" w:sz="4" w:space="0" w:color="auto"/>
              <w:right w:val="nil"/>
            </w:tcBorders>
            <w:hideMark/>
          </w:tcPr>
          <w:p w:rsidR="00985083" w:rsidRDefault="00985083" w:rsidP="00D86A08">
            <w:pPr>
              <w:pStyle w:val="ConsPlusTitle"/>
              <w:widowControl w:val="0"/>
              <w:ind w:firstLine="34"/>
              <w:jc w:val="center"/>
              <w:outlineLvl w:val="0"/>
              <w:rPr>
                <w:b w:val="0"/>
                <w:sz w:val="20"/>
                <w:szCs w:val="20"/>
              </w:rPr>
            </w:pPr>
            <w:r>
              <w:rPr>
                <w:b w:val="0"/>
                <w:sz w:val="20"/>
                <w:szCs w:val="20"/>
              </w:rPr>
              <w:t>0</w:t>
            </w:r>
          </w:p>
        </w:tc>
      </w:tr>
    </w:tbl>
    <w:p w:rsidR="00985083" w:rsidRPr="0055788C" w:rsidRDefault="00985083" w:rsidP="00985083">
      <w:pPr>
        <w:pStyle w:val="ConsPlusNormal"/>
        <w:spacing w:before="220"/>
        <w:jc w:val="both"/>
        <w:rPr>
          <w:rFonts w:ascii="Times New Roman" w:hAnsi="Times New Roman" w:cs="Times New Roman"/>
          <w:sz w:val="28"/>
          <w:szCs w:val="28"/>
        </w:rPr>
      </w:pPr>
    </w:p>
    <w:p w:rsidR="00985083" w:rsidRPr="00F828AB"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985083" w:rsidRPr="00F828AB"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 xml:space="preserve">Анализ и оценка эффективности </w:t>
      </w:r>
      <w:proofErr w:type="gramStart"/>
      <w:r w:rsidRPr="00F828AB">
        <w:rPr>
          <w:sz w:val="32"/>
          <w:szCs w:val="32"/>
        </w:rPr>
        <w:t>государственного</w:t>
      </w:r>
      <w:proofErr w:type="gramEnd"/>
    </w:p>
    <w:p w:rsidR="00985083" w:rsidRPr="00886888"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985083" w:rsidRDefault="00985083" w:rsidP="00985083">
      <w:pPr>
        <w:rPr>
          <w:rFonts w:eastAsia="Calibri"/>
          <w:sz w:val="28"/>
          <w:lang w:eastAsia="en-US"/>
        </w:rPr>
      </w:pPr>
    </w:p>
    <w:p w:rsidR="00985083" w:rsidRDefault="00985083" w:rsidP="00985083">
      <w:pPr>
        <w:jc w:val="both"/>
        <w:rPr>
          <w:rFonts w:eastAsia="Calibri"/>
          <w:sz w:val="28"/>
          <w:lang w:eastAsia="en-US"/>
        </w:rPr>
      </w:pPr>
      <w:r>
        <w:rPr>
          <w:rFonts w:eastAsia="Calibri"/>
          <w:sz w:val="28"/>
          <w:lang w:eastAsia="en-US"/>
        </w:rPr>
        <w:t xml:space="preserve">          </w:t>
      </w:r>
      <w:proofErr w:type="gramStart"/>
      <w:r>
        <w:rPr>
          <w:rFonts w:eastAsia="Calibri"/>
          <w:sz w:val="28"/>
          <w:lang w:eastAsia="en-US"/>
        </w:rPr>
        <w:t>П</w:t>
      </w:r>
      <w:r w:rsidRPr="00B038B5">
        <w:rPr>
          <w:rFonts w:eastAsia="Calibri"/>
          <w:sz w:val="28"/>
          <w:lang w:eastAsia="en-US"/>
        </w:rPr>
        <w:t>оказатели эффективности госуд</w:t>
      </w:r>
      <w:r>
        <w:rPr>
          <w:rFonts w:eastAsia="Calibri"/>
          <w:sz w:val="28"/>
          <w:lang w:eastAsia="en-US"/>
        </w:rPr>
        <w:t xml:space="preserve">арственного контроля (надзора), </w:t>
      </w:r>
      <w:r w:rsidRPr="00B038B5">
        <w:rPr>
          <w:rFonts w:eastAsia="Calibri"/>
          <w:sz w:val="28"/>
          <w:lang w:eastAsia="en-US"/>
        </w:rPr>
        <w:t>муниципального контроля</w:t>
      </w:r>
      <w:r>
        <w:rPr>
          <w:rFonts w:eastAsia="Calibri"/>
          <w:sz w:val="28"/>
          <w:lang w:eastAsia="en-US"/>
        </w:rPr>
        <w:t xml:space="preserve"> в 2020 году</w:t>
      </w:r>
      <w:r w:rsidRPr="00B038B5">
        <w:rPr>
          <w:rFonts w:eastAsia="Calibri"/>
          <w:sz w:val="28"/>
          <w:lang w:eastAsia="en-US"/>
        </w:rPr>
        <w:t xml:space="preserve"> рассчита</w:t>
      </w:r>
      <w:r>
        <w:rPr>
          <w:rFonts w:eastAsia="Calibri"/>
          <w:sz w:val="28"/>
          <w:lang w:eastAsia="en-US"/>
        </w:rPr>
        <w:t>ть не представляется возможным,</w:t>
      </w:r>
      <w:r w:rsidRPr="00B038B5">
        <w:rPr>
          <w:rFonts w:eastAsia="Calibri"/>
          <w:sz w:val="28"/>
          <w:lang w:eastAsia="en-US"/>
        </w:rPr>
        <w:t xml:space="preserve"> </w:t>
      </w:r>
      <w:r>
        <w:rPr>
          <w:rFonts w:eastAsia="Calibri"/>
          <w:sz w:val="28"/>
          <w:lang w:eastAsia="en-US"/>
        </w:rPr>
        <w:t>так как Программа</w:t>
      </w:r>
      <w:r w:rsidRPr="00B038B5">
        <w:rPr>
          <w:rFonts w:eastAsia="Calibri"/>
          <w:sz w:val="28"/>
          <w:lang w:eastAsia="en-US"/>
        </w:rPr>
        <w:t xml:space="preserve"> профилактики нарушений по контролю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Котельниковского района Волгоградской области, на 2021 год и плановый период 2022-2023 годов</w:t>
      </w:r>
      <w:r>
        <w:rPr>
          <w:rFonts w:eastAsia="Calibri"/>
          <w:sz w:val="28"/>
          <w:lang w:eastAsia="en-US"/>
        </w:rPr>
        <w:t xml:space="preserve"> утверждена в конце</w:t>
      </w:r>
      <w:proofErr w:type="gramEnd"/>
      <w:r>
        <w:rPr>
          <w:rFonts w:eastAsia="Calibri"/>
          <w:sz w:val="28"/>
          <w:lang w:eastAsia="en-US"/>
        </w:rPr>
        <w:t xml:space="preserve"> 2020 года.</w:t>
      </w:r>
    </w:p>
    <w:p w:rsidR="00985083" w:rsidRPr="00886888" w:rsidRDefault="00985083" w:rsidP="00985083">
      <w:pPr>
        <w:rPr>
          <w:sz w:val="32"/>
          <w:szCs w:val="32"/>
        </w:rPr>
      </w:pPr>
    </w:p>
    <w:p w:rsidR="00985083" w:rsidRPr="00F828AB"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985083" w:rsidRPr="00F828AB"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985083" w:rsidRPr="00886888"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985083" w:rsidRDefault="00985083" w:rsidP="00985083">
      <w:pPr>
        <w:shd w:val="clear" w:color="auto" w:fill="FFFFFF"/>
        <w:ind w:left="14" w:firstLine="338"/>
        <w:jc w:val="both"/>
        <w:rPr>
          <w:sz w:val="28"/>
        </w:rPr>
      </w:pPr>
    </w:p>
    <w:p w:rsidR="00985083" w:rsidRPr="00AE108B" w:rsidRDefault="00985083" w:rsidP="00985083">
      <w:pPr>
        <w:shd w:val="clear" w:color="auto" w:fill="FFFFFF"/>
        <w:ind w:left="14" w:firstLine="694"/>
        <w:jc w:val="both"/>
        <w:rPr>
          <w:sz w:val="28"/>
        </w:rPr>
      </w:pPr>
      <w:proofErr w:type="gramStart"/>
      <w:r w:rsidRPr="00AE108B">
        <w:rPr>
          <w:sz w:val="28"/>
        </w:rPr>
        <w:t>Муниципальный контроль</w:t>
      </w:r>
      <w:r>
        <w:rPr>
          <w:sz w:val="28"/>
        </w:rPr>
        <w:t xml:space="preserve"> в сфере недропользования после утверждения Программы </w:t>
      </w:r>
      <w:r w:rsidRPr="009E3DD2">
        <w:rPr>
          <w:sz w:val="28"/>
        </w:rPr>
        <w:t>профилактики нарушений по контролю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Котельниковского района Волгоградской области, на 2021 год и плановый период 2022-2023 годов</w:t>
      </w:r>
      <w:r>
        <w:rPr>
          <w:sz w:val="28"/>
        </w:rPr>
        <w:t xml:space="preserve"> </w:t>
      </w:r>
      <w:r w:rsidRPr="00AE108B">
        <w:rPr>
          <w:sz w:val="28"/>
        </w:rPr>
        <w:t>находится под постоянным контролем Главы Котельниковского муниципального района Волгоградской области.</w:t>
      </w:r>
      <w:proofErr w:type="gramEnd"/>
      <w:r w:rsidRPr="00AE108B">
        <w:rPr>
          <w:sz w:val="28"/>
        </w:rPr>
        <w:t xml:space="preserve"> Качество муниципального контроля</w:t>
      </w:r>
      <w:r>
        <w:rPr>
          <w:sz w:val="28"/>
        </w:rPr>
        <w:t xml:space="preserve"> в сфере недропользования</w:t>
      </w:r>
      <w:r w:rsidRPr="00AE108B">
        <w:rPr>
          <w:sz w:val="28"/>
        </w:rPr>
        <w:t xml:space="preserve"> </w:t>
      </w:r>
      <w:r>
        <w:rPr>
          <w:sz w:val="28"/>
        </w:rPr>
        <w:t>оценивается</w:t>
      </w:r>
      <w:r w:rsidRPr="00AE108B">
        <w:rPr>
          <w:sz w:val="28"/>
        </w:rPr>
        <w:t xml:space="preserve"> п</w:t>
      </w:r>
      <w:r>
        <w:rPr>
          <w:sz w:val="28"/>
        </w:rPr>
        <w:t>осле</w:t>
      </w:r>
      <w:r w:rsidRPr="00AE108B">
        <w:rPr>
          <w:sz w:val="28"/>
        </w:rPr>
        <w:t xml:space="preserve"> </w:t>
      </w:r>
      <w:r w:rsidRPr="00AE108B">
        <w:rPr>
          <w:spacing w:val="-1"/>
          <w:sz w:val="28"/>
        </w:rPr>
        <w:t>взаимодействи</w:t>
      </w:r>
      <w:r>
        <w:rPr>
          <w:spacing w:val="-1"/>
          <w:sz w:val="28"/>
        </w:rPr>
        <w:t>я</w:t>
      </w:r>
      <w:r w:rsidRPr="00AE108B">
        <w:rPr>
          <w:spacing w:val="-1"/>
          <w:sz w:val="28"/>
        </w:rPr>
        <w:t xml:space="preserve"> с органами, проводящими государственный контроль</w:t>
      </w:r>
      <w:r>
        <w:rPr>
          <w:spacing w:val="-1"/>
          <w:sz w:val="28"/>
        </w:rPr>
        <w:t xml:space="preserve"> в сфере недропользования</w:t>
      </w:r>
      <w:r w:rsidRPr="00AE108B">
        <w:rPr>
          <w:spacing w:val="-1"/>
          <w:sz w:val="28"/>
        </w:rPr>
        <w:t xml:space="preserve">, </w:t>
      </w:r>
      <w:r w:rsidRPr="00AE108B">
        <w:rPr>
          <w:sz w:val="28"/>
        </w:rPr>
        <w:t>которые при обнаружении нарушений пров</w:t>
      </w:r>
      <w:r>
        <w:rPr>
          <w:sz w:val="28"/>
        </w:rPr>
        <w:t>одя</w:t>
      </w:r>
      <w:r w:rsidRPr="00AE108B">
        <w:rPr>
          <w:sz w:val="28"/>
        </w:rPr>
        <w:t xml:space="preserve">т процедуру наказания, т.е. наложение штрафов. </w:t>
      </w:r>
    </w:p>
    <w:p w:rsidR="00985083" w:rsidRPr="00AE108B" w:rsidRDefault="00985083" w:rsidP="00985083">
      <w:pPr>
        <w:shd w:val="clear" w:color="auto" w:fill="FFFFFF"/>
        <w:jc w:val="both"/>
        <w:rPr>
          <w:sz w:val="28"/>
        </w:rPr>
      </w:pPr>
      <w:r w:rsidRPr="00AE108B">
        <w:rPr>
          <w:sz w:val="28"/>
        </w:rPr>
        <w:t xml:space="preserve">          </w:t>
      </w:r>
      <w:r>
        <w:rPr>
          <w:sz w:val="28"/>
        </w:rPr>
        <w:t>Плановые</w:t>
      </w:r>
      <w:r w:rsidRPr="00982988">
        <w:t xml:space="preserve"> </w:t>
      </w:r>
      <w:r w:rsidRPr="00982988">
        <w:rPr>
          <w:sz w:val="28"/>
        </w:rPr>
        <w:t>и внеплановы</w:t>
      </w:r>
      <w:r>
        <w:rPr>
          <w:sz w:val="28"/>
        </w:rPr>
        <w:t>е п</w:t>
      </w:r>
      <w:r w:rsidRPr="00AE108B">
        <w:rPr>
          <w:sz w:val="28"/>
        </w:rPr>
        <w:t>роверк</w:t>
      </w:r>
      <w:r>
        <w:rPr>
          <w:sz w:val="28"/>
        </w:rPr>
        <w:t>и</w:t>
      </w:r>
      <w:r w:rsidRPr="00AE108B">
        <w:rPr>
          <w:sz w:val="28"/>
        </w:rPr>
        <w:t xml:space="preserve"> по муниципальному контролю</w:t>
      </w:r>
      <w:r>
        <w:rPr>
          <w:sz w:val="28"/>
        </w:rPr>
        <w:t xml:space="preserve"> в сфере недропользования</w:t>
      </w:r>
      <w:r w:rsidRPr="00AE108B">
        <w:rPr>
          <w:sz w:val="28"/>
        </w:rPr>
        <w:t xml:space="preserve"> </w:t>
      </w:r>
      <w:r>
        <w:rPr>
          <w:sz w:val="28"/>
        </w:rPr>
        <w:t>запланированы на период 2022-2023 годов</w:t>
      </w:r>
      <w:r w:rsidRPr="00AE108B">
        <w:rPr>
          <w:sz w:val="28"/>
        </w:rPr>
        <w:t>.</w:t>
      </w:r>
    </w:p>
    <w:p w:rsidR="00985083" w:rsidRPr="009D0583" w:rsidRDefault="00985083" w:rsidP="00985083">
      <w:pPr>
        <w:shd w:val="clear" w:color="auto" w:fill="FFFFFF"/>
        <w:jc w:val="both"/>
        <w:rPr>
          <w:sz w:val="28"/>
        </w:rPr>
      </w:pPr>
      <w:r w:rsidRPr="00AE108B">
        <w:rPr>
          <w:sz w:val="28"/>
        </w:rPr>
        <w:t xml:space="preserve">          </w:t>
      </w:r>
      <w:proofErr w:type="gramStart"/>
      <w:r w:rsidRPr="00AE108B">
        <w:rPr>
          <w:sz w:val="28"/>
        </w:rPr>
        <w:t>Основными задачами в вопросах осуществления муниципального контроля</w:t>
      </w:r>
      <w:r>
        <w:rPr>
          <w:sz w:val="28"/>
        </w:rPr>
        <w:t xml:space="preserve"> в сфере недропользования</w:t>
      </w:r>
      <w:r w:rsidRPr="00AE108B">
        <w:rPr>
          <w:sz w:val="28"/>
        </w:rPr>
        <w:t xml:space="preserve"> необходимо считать: дальнейшее повышение эффективности и результативности осуществления муниципального </w:t>
      </w:r>
      <w:r w:rsidRPr="00982988">
        <w:rPr>
          <w:sz w:val="28"/>
        </w:rPr>
        <w:t xml:space="preserve">контроля в сфере недропользования </w:t>
      </w:r>
      <w:r w:rsidRPr="00AE108B">
        <w:rPr>
          <w:sz w:val="28"/>
        </w:rPr>
        <w:t xml:space="preserve">за счет принятия всего комплекса мер, предусмотренных действующим законодательством, направленных на предупреждение, выявление и пресечение нарушений; выполнение по соблюдению </w:t>
      </w:r>
      <w:r>
        <w:rPr>
          <w:sz w:val="28"/>
        </w:rPr>
        <w:t>подконтрольными</w:t>
      </w:r>
      <w:r w:rsidRPr="00063D35">
        <w:rPr>
          <w:sz w:val="28"/>
        </w:rPr>
        <w:t xml:space="preserve"> субъектами требований, установленных федеральными законами, законами Волгоградской области в сфере использования и охраны недр</w:t>
      </w:r>
      <w:r>
        <w:rPr>
          <w:sz w:val="28"/>
        </w:rPr>
        <w:t>;</w:t>
      </w:r>
      <w:proofErr w:type="gramEnd"/>
      <w:r w:rsidRPr="00AE108B">
        <w:rPr>
          <w:sz w:val="28"/>
        </w:rPr>
        <w:t xml:space="preserve">  взаимодействие с органами государственного контроля, органами прокуратуры, органами местного самоуправления для полной реализации муниципальной функции «Осуществление муниципального </w:t>
      </w:r>
      <w:proofErr w:type="gramStart"/>
      <w:r w:rsidRPr="00962C7A">
        <w:rPr>
          <w:sz w:val="28"/>
        </w:rPr>
        <w:t>контрол</w:t>
      </w:r>
      <w:r>
        <w:rPr>
          <w:sz w:val="28"/>
        </w:rPr>
        <w:t>я</w:t>
      </w:r>
      <w:r w:rsidRPr="00962C7A">
        <w:rPr>
          <w:sz w:val="28"/>
        </w:rPr>
        <w:t xml:space="preserve"> за</w:t>
      </w:r>
      <w:proofErr w:type="gramEnd"/>
      <w:r w:rsidRPr="00962C7A">
        <w:rPr>
          <w:sz w:val="28"/>
        </w:rPr>
        <w:t xml:space="preserve"> использованием</w:t>
      </w:r>
      <w:r w:rsidRPr="00962C7A">
        <w:rPr>
          <w:sz w:val="28"/>
        </w:rPr>
        <w:tab/>
        <w:t>и охраной недр</w:t>
      </w:r>
      <w:r w:rsidRPr="00962C7A">
        <w:rPr>
          <w:sz w:val="28"/>
        </w:rPr>
        <w:tab/>
        <w:t>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Котельниковского муниципального района Волгоградской области</w:t>
      </w:r>
      <w:r w:rsidRPr="00AE108B">
        <w:rPr>
          <w:sz w:val="28"/>
        </w:rPr>
        <w:t>».</w:t>
      </w:r>
    </w:p>
    <w:p w:rsidR="00985083" w:rsidRPr="004D6F31" w:rsidRDefault="00985083" w:rsidP="00985083">
      <w:pPr>
        <w:rPr>
          <w:sz w:val="32"/>
          <w:szCs w:val="32"/>
        </w:rPr>
      </w:pPr>
    </w:p>
    <w:p w:rsidR="00985083" w:rsidRPr="00886888" w:rsidRDefault="00985083" w:rsidP="00985083">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985083" w:rsidRDefault="00985083" w:rsidP="00985083">
      <w:pPr>
        <w:rPr>
          <w:sz w:val="32"/>
          <w:szCs w:val="32"/>
          <w:lang w:val="en-US"/>
        </w:rPr>
      </w:pPr>
    </w:p>
    <w:p w:rsidR="00985083" w:rsidRDefault="00985083" w:rsidP="00985083">
      <w:pPr>
        <w:rPr>
          <w:sz w:val="32"/>
          <w:szCs w:val="32"/>
          <w:lang w:val="en-US"/>
        </w:rPr>
      </w:pPr>
    </w:p>
    <w:p w:rsidR="00985083" w:rsidRDefault="00985083" w:rsidP="00985083">
      <w:pPr>
        <w:rPr>
          <w:sz w:val="32"/>
          <w:szCs w:val="32"/>
          <w:lang w:val="en-US"/>
        </w:rPr>
      </w:pPr>
    </w:p>
    <w:p w:rsidR="00985083" w:rsidRPr="00404177" w:rsidRDefault="00985083" w:rsidP="00985083">
      <w:pPr>
        <w:rPr>
          <w:sz w:val="32"/>
          <w:szCs w:val="32"/>
          <w:lang w:val="en-US"/>
        </w:rPr>
      </w:pPr>
    </w:p>
    <w:p w:rsidR="00985083" w:rsidRPr="00985083" w:rsidRDefault="00985083" w:rsidP="00886888">
      <w:pPr>
        <w:rPr>
          <w:sz w:val="32"/>
          <w:szCs w:val="32"/>
        </w:rPr>
      </w:pPr>
    </w:p>
    <w:sectPr w:rsidR="00985083" w:rsidRPr="00985083" w:rsidSect="00886888">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911" w:rsidRDefault="00B44911" w:rsidP="00404177">
      <w:r>
        <w:separator/>
      </w:r>
    </w:p>
  </w:endnote>
  <w:endnote w:type="continuationSeparator" w:id="0">
    <w:p w:rsidR="00B44911" w:rsidRDefault="00B44911"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Default="00404177">
    <w:pPr>
      <w:pStyle w:val="a5"/>
      <w:jc w:val="center"/>
    </w:pPr>
    <w:r>
      <w:fldChar w:fldCharType="begin"/>
    </w:r>
    <w:r>
      <w:instrText xml:space="preserve"> PAGE   \* MERGEFORMAT </w:instrText>
    </w:r>
    <w:r>
      <w:fldChar w:fldCharType="separate"/>
    </w:r>
    <w:r w:rsidR="00590398">
      <w:rPr>
        <w:noProof/>
      </w:rPr>
      <w:t>14</w:t>
    </w:r>
    <w:r>
      <w:fldChar w:fldCharType="end"/>
    </w:r>
  </w:p>
  <w:p w:rsidR="00404177" w:rsidRDefault="00404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911" w:rsidRDefault="00B44911" w:rsidP="00404177">
      <w:r>
        <w:separator/>
      </w:r>
    </w:p>
  </w:footnote>
  <w:footnote w:type="continuationSeparator" w:id="0">
    <w:p w:rsidR="00B44911" w:rsidRDefault="00B44911"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Pr="00404177" w:rsidRDefault="00404177" w:rsidP="0040417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10F2E"/>
    <w:rsid w:val="00075A67"/>
    <w:rsid w:val="000A7520"/>
    <w:rsid w:val="000D2CC7"/>
    <w:rsid w:val="001264AE"/>
    <w:rsid w:val="00135F47"/>
    <w:rsid w:val="00197660"/>
    <w:rsid w:val="001B1539"/>
    <w:rsid w:val="001D1FFB"/>
    <w:rsid w:val="002479A2"/>
    <w:rsid w:val="00292914"/>
    <w:rsid w:val="002977CD"/>
    <w:rsid w:val="00340DC6"/>
    <w:rsid w:val="00370AC7"/>
    <w:rsid w:val="003825F4"/>
    <w:rsid w:val="00404177"/>
    <w:rsid w:val="00404D08"/>
    <w:rsid w:val="00406CF3"/>
    <w:rsid w:val="0042029C"/>
    <w:rsid w:val="00421CDE"/>
    <w:rsid w:val="00444060"/>
    <w:rsid w:val="004D6F31"/>
    <w:rsid w:val="00504C4C"/>
    <w:rsid w:val="00525C34"/>
    <w:rsid w:val="005542D8"/>
    <w:rsid w:val="0055788C"/>
    <w:rsid w:val="00590398"/>
    <w:rsid w:val="005A1F26"/>
    <w:rsid w:val="005B39D9"/>
    <w:rsid w:val="005B5D4B"/>
    <w:rsid w:val="005F6A13"/>
    <w:rsid w:val="00633751"/>
    <w:rsid w:val="006558AE"/>
    <w:rsid w:val="006961EB"/>
    <w:rsid w:val="006A2B10"/>
    <w:rsid w:val="00755FAF"/>
    <w:rsid w:val="007B6F9F"/>
    <w:rsid w:val="0083213D"/>
    <w:rsid w:val="00837DDC"/>
    <w:rsid w:val="00843529"/>
    <w:rsid w:val="0084641F"/>
    <w:rsid w:val="00886888"/>
    <w:rsid w:val="008976F0"/>
    <w:rsid w:val="008A0EF2"/>
    <w:rsid w:val="008E7D6B"/>
    <w:rsid w:val="00985083"/>
    <w:rsid w:val="009A056A"/>
    <w:rsid w:val="009A2CF0"/>
    <w:rsid w:val="009B673D"/>
    <w:rsid w:val="009B6EF6"/>
    <w:rsid w:val="009D0583"/>
    <w:rsid w:val="009E419A"/>
    <w:rsid w:val="00A6696F"/>
    <w:rsid w:val="00A87B8C"/>
    <w:rsid w:val="00AE108B"/>
    <w:rsid w:val="00B056E7"/>
    <w:rsid w:val="00B1470D"/>
    <w:rsid w:val="00B44911"/>
    <w:rsid w:val="00B628C6"/>
    <w:rsid w:val="00C1655E"/>
    <w:rsid w:val="00CC766F"/>
    <w:rsid w:val="00CD3169"/>
    <w:rsid w:val="00CD6E5D"/>
    <w:rsid w:val="00D524F4"/>
    <w:rsid w:val="00D91012"/>
    <w:rsid w:val="00DA0BF9"/>
    <w:rsid w:val="00DB3EF7"/>
    <w:rsid w:val="00DD671F"/>
    <w:rsid w:val="00DE22BC"/>
    <w:rsid w:val="00E14580"/>
    <w:rsid w:val="00E27B0F"/>
    <w:rsid w:val="00E342B0"/>
    <w:rsid w:val="00E47D3A"/>
    <w:rsid w:val="00E823FF"/>
    <w:rsid w:val="00EB67D2"/>
    <w:rsid w:val="00EC1229"/>
    <w:rsid w:val="00F02A79"/>
    <w:rsid w:val="00F039E7"/>
    <w:rsid w:val="00F31C3C"/>
    <w:rsid w:val="00F401E4"/>
    <w:rsid w:val="00FE4CAC"/>
    <w:rsid w:val="00FF6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ConsPlusNormal">
    <w:name w:val="ConsPlusNormal"/>
    <w:rsid w:val="004D6F31"/>
    <w:pPr>
      <w:widowControl w:val="0"/>
      <w:autoSpaceDE w:val="0"/>
      <w:autoSpaceDN w:val="0"/>
    </w:pPr>
    <w:rPr>
      <w:rFonts w:eastAsia="Times New Roman" w:cs="Calibri"/>
      <w:sz w:val="22"/>
    </w:rPr>
  </w:style>
  <w:style w:type="character" w:styleId="a9">
    <w:name w:val="Hyperlink"/>
    <w:basedOn w:val="a0"/>
    <w:uiPriority w:val="99"/>
    <w:semiHidden/>
    <w:unhideWhenUsed/>
    <w:rsid w:val="004D6F31"/>
    <w:rPr>
      <w:color w:val="0000FF"/>
      <w:u w:val="single"/>
    </w:rPr>
  </w:style>
  <w:style w:type="paragraph" w:customStyle="1" w:styleId="ConsPlusTitle">
    <w:name w:val="ConsPlusTitle"/>
    <w:rsid w:val="009B673D"/>
    <w:pPr>
      <w:autoSpaceDE w:val="0"/>
      <w:autoSpaceDN w:val="0"/>
      <w:adjustRightInd w:val="0"/>
    </w:pPr>
    <w:rPr>
      <w:rFonts w:ascii="Times New Roman" w:eastAsia="Times New Roman" w:hAnsi="Times New Roman"/>
      <w:b/>
      <w:bCs/>
      <w:sz w:val="24"/>
      <w:szCs w:val="24"/>
    </w:rPr>
  </w:style>
  <w:style w:type="table" w:styleId="aa">
    <w:name w:val="Table Grid"/>
    <w:basedOn w:val="a1"/>
    <w:uiPriority w:val="59"/>
    <w:rsid w:val="009B6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B673D"/>
    <w:pPr>
      <w:widowControl w:val="0"/>
    </w:pPr>
    <w:rPr>
      <w:rFonts w:ascii="Courier New" w:eastAsia="Times New Roman" w:hAnsi="Courier New" w:cs="Courier New"/>
    </w:rPr>
  </w:style>
  <w:style w:type="paragraph" w:styleId="ab">
    <w:name w:val="footnote text"/>
    <w:basedOn w:val="a"/>
    <w:link w:val="ac"/>
    <w:semiHidden/>
    <w:unhideWhenUsed/>
    <w:rsid w:val="0055788C"/>
    <w:rPr>
      <w:sz w:val="20"/>
      <w:szCs w:val="20"/>
    </w:rPr>
  </w:style>
  <w:style w:type="character" w:customStyle="1" w:styleId="ac">
    <w:name w:val="Текст сноски Знак"/>
    <w:basedOn w:val="a0"/>
    <w:link w:val="ab"/>
    <w:semiHidden/>
    <w:rsid w:val="0055788C"/>
    <w:rPr>
      <w:rFonts w:ascii="Times New Roman" w:eastAsia="Times New Roman" w:hAnsi="Times New Roman"/>
    </w:rPr>
  </w:style>
  <w:style w:type="character" w:styleId="ad">
    <w:name w:val="footnote reference"/>
    <w:basedOn w:val="a0"/>
    <w:uiPriority w:val="99"/>
    <w:semiHidden/>
    <w:unhideWhenUsed/>
    <w:rsid w:val="0055788C"/>
    <w:rPr>
      <w:vertAlign w:val="superscript"/>
    </w:rPr>
  </w:style>
  <w:style w:type="paragraph" w:styleId="ae">
    <w:name w:val="No Spacing"/>
    <w:qFormat/>
    <w:rsid w:val="00FF6A8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ConsPlusNormal">
    <w:name w:val="ConsPlusNormal"/>
    <w:rsid w:val="004D6F31"/>
    <w:pPr>
      <w:widowControl w:val="0"/>
      <w:autoSpaceDE w:val="0"/>
      <w:autoSpaceDN w:val="0"/>
    </w:pPr>
    <w:rPr>
      <w:rFonts w:eastAsia="Times New Roman" w:cs="Calibri"/>
      <w:sz w:val="22"/>
    </w:rPr>
  </w:style>
  <w:style w:type="character" w:styleId="a9">
    <w:name w:val="Hyperlink"/>
    <w:basedOn w:val="a0"/>
    <w:uiPriority w:val="99"/>
    <w:semiHidden/>
    <w:unhideWhenUsed/>
    <w:rsid w:val="004D6F31"/>
    <w:rPr>
      <w:color w:val="0000FF"/>
      <w:u w:val="single"/>
    </w:rPr>
  </w:style>
  <w:style w:type="paragraph" w:customStyle="1" w:styleId="ConsPlusTitle">
    <w:name w:val="ConsPlusTitle"/>
    <w:rsid w:val="009B673D"/>
    <w:pPr>
      <w:autoSpaceDE w:val="0"/>
      <w:autoSpaceDN w:val="0"/>
      <w:adjustRightInd w:val="0"/>
    </w:pPr>
    <w:rPr>
      <w:rFonts w:ascii="Times New Roman" w:eastAsia="Times New Roman" w:hAnsi="Times New Roman"/>
      <w:b/>
      <w:bCs/>
      <w:sz w:val="24"/>
      <w:szCs w:val="24"/>
    </w:rPr>
  </w:style>
  <w:style w:type="table" w:styleId="aa">
    <w:name w:val="Table Grid"/>
    <w:basedOn w:val="a1"/>
    <w:uiPriority w:val="59"/>
    <w:rsid w:val="009B6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B673D"/>
    <w:pPr>
      <w:widowControl w:val="0"/>
    </w:pPr>
    <w:rPr>
      <w:rFonts w:ascii="Courier New" w:eastAsia="Times New Roman" w:hAnsi="Courier New" w:cs="Courier New"/>
    </w:rPr>
  </w:style>
  <w:style w:type="paragraph" w:styleId="ab">
    <w:name w:val="footnote text"/>
    <w:basedOn w:val="a"/>
    <w:link w:val="ac"/>
    <w:semiHidden/>
    <w:unhideWhenUsed/>
    <w:rsid w:val="0055788C"/>
    <w:rPr>
      <w:sz w:val="20"/>
      <w:szCs w:val="20"/>
    </w:rPr>
  </w:style>
  <w:style w:type="character" w:customStyle="1" w:styleId="ac">
    <w:name w:val="Текст сноски Знак"/>
    <w:basedOn w:val="a0"/>
    <w:link w:val="ab"/>
    <w:semiHidden/>
    <w:rsid w:val="0055788C"/>
    <w:rPr>
      <w:rFonts w:ascii="Times New Roman" w:eastAsia="Times New Roman" w:hAnsi="Times New Roman"/>
    </w:rPr>
  </w:style>
  <w:style w:type="character" w:styleId="ad">
    <w:name w:val="footnote reference"/>
    <w:basedOn w:val="a0"/>
    <w:uiPriority w:val="99"/>
    <w:semiHidden/>
    <w:unhideWhenUsed/>
    <w:rsid w:val="0055788C"/>
    <w:rPr>
      <w:vertAlign w:val="superscript"/>
    </w:rPr>
  </w:style>
  <w:style w:type="paragraph" w:styleId="ae">
    <w:name w:val="No Spacing"/>
    <w:qFormat/>
    <w:rsid w:val="00FF6A8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335">
      <w:bodyDiv w:val="1"/>
      <w:marLeft w:val="0"/>
      <w:marRight w:val="0"/>
      <w:marTop w:val="0"/>
      <w:marBottom w:val="0"/>
      <w:divBdr>
        <w:top w:val="none" w:sz="0" w:space="0" w:color="auto"/>
        <w:left w:val="none" w:sz="0" w:space="0" w:color="auto"/>
        <w:bottom w:val="none" w:sz="0" w:space="0" w:color="auto"/>
        <w:right w:val="none" w:sz="0" w:space="0" w:color="auto"/>
      </w:divBdr>
    </w:div>
    <w:div w:id="57289028">
      <w:bodyDiv w:val="1"/>
      <w:marLeft w:val="0"/>
      <w:marRight w:val="0"/>
      <w:marTop w:val="0"/>
      <w:marBottom w:val="0"/>
      <w:divBdr>
        <w:top w:val="none" w:sz="0" w:space="0" w:color="auto"/>
        <w:left w:val="none" w:sz="0" w:space="0" w:color="auto"/>
        <w:bottom w:val="none" w:sz="0" w:space="0" w:color="auto"/>
        <w:right w:val="none" w:sz="0" w:space="0" w:color="auto"/>
      </w:divBdr>
    </w:div>
    <w:div w:id="220410695">
      <w:bodyDiv w:val="1"/>
      <w:marLeft w:val="0"/>
      <w:marRight w:val="0"/>
      <w:marTop w:val="0"/>
      <w:marBottom w:val="0"/>
      <w:divBdr>
        <w:top w:val="none" w:sz="0" w:space="0" w:color="auto"/>
        <w:left w:val="none" w:sz="0" w:space="0" w:color="auto"/>
        <w:bottom w:val="none" w:sz="0" w:space="0" w:color="auto"/>
        <w:right w:val="none" w:sz="0" w:space="0" w:color="auto"/>
      </w:divBdr>
    </w:div>
    <w:div w:id="335768982">
      <w:bodyDiv w:val="1"/>
      <w:marLeft w:val="0"/>
      <w:marRight w:val="0"/>
      <w:marTop w:val="0"/>
      <w:marBottom w:val="0"/>
      <w:divBdr>
        <w:top w:val="none" w:sz="0" w:space="0" w:color="auto"/>
        <w:left w:val="none" w:sz="0" w:space="0" w:color="auto"/>
        <w:bottom w:val="none" w:sz="0" w:space="0" w:color="auto"/>
        <w:right w:val="none" w:sz="0" w:space="0" w:color="auto"/>
      </w:divBdr>
    </w:div>
    <w:div w:id="380860406">
      <w:bodyDiv w:val="1"/>
      <w:marLeft w:val="0"/>
      <w:marRight w:val="0"/>
      <w:marTop w:val="0"/>
      <w:marBottom w:val="0"/>
      <w:divBdr>
        <w:top w:val="none" w:sz="0" w:space="0" w:color="auto"/>
        <w:left w:val="none" w:sz="0" w:space="0" w:color="auto"/>
        <w:bottom w:val="none" w:sz="0" w:space="0" w:color="auto"/>
        <w:right w:val="none" w:sz="0" w:space="0" w:color="auto"/>
      </w:divBdr>
    </w:div>
    <w:div w:id="926889199">
      <w:bodyDiv w:val="1"/>
      <w:marLeft w:val="0"/>
      <w:marRight w:val="0"/>
      <w:marTop w:val="0"/>
      <w:marBottom w:val="0"/>
      <w:divBdr>
        <w:top w:val="none" w:sz="0" w:space="0" w:color="auto"/>
        <w:left w:val="none" w:sz="0" w:space="0" w:color="auto"/>
        <w:bottom w:val="none" w:sz="0" w:space="0" w:color="auto"/>
        <w:right w:val="none" w:sz="0" w:space="0" w:color="auto"/>
      </w:divBdr>
    </w:div>
    <w:div w:id="945578936">
      <w:bodyDiv w:val="1"/>
      <w:marLeft w:val="0"/>
      <w:marRight w:val="0"/>
      <w:marTop w:val="0"/>
      <w:marBottom w:val="0"/>
      <w:divBdr>
        <w:top w:val="none" w:sz="0" w:space="0" w:color="auto"/>
        <w:left w:val="none" w:sz="0" w:space="0" w:color="auto"/>
        <w:bottom w:val="none" w:sz="0" w:space="0" w:color="auto"/>
        <w:right w:val="none" w:sz="0" w:space="0" w:color="auto"/>
      </w:divBdr>
    </w:div>
    <w:div w:id="1021667501">
      <w:bodyDiv w:val="1"/>
      <w:marLeft w:val="0"/>
      <w:marRight w:val="0"/>
      <w:marTop w:val="0"/>
      <w:marBottom w:val="0"/>
      <w:divBdr>
        <w:top w:val="none" w:sz="0" w:space="0" w:color="auto"/>
        <w:left w:val="none" w:sz="0" w:space="0" w:color="auto"/>
        <w:bottom w:val="none" w:sz="0" w:space="0" w:color="auto"/>
        <w:right w:val="none" w:sz="0" w:space="0" w:color="auto"/>
      </w:divBdr>
    </w:div>
    <w:div w:id="1180195905">
      <w:bodyDiv w:val="1"/>
      <w:marLeft w:val="0"/>
      <w:marRight w:val="0"/>
      <w:marTop w:val="0"/>
      <w:marBottom w:val="0"/>
      <w:divBdr>
        <w:top w:val="none" w:sz="0" w:space="0" w:color="auto"/>
        <w:left w:val="none" w:sz="0" w:space="0" w:color="auto"/>
        <w:bottom w:val="none" w:sz="0" w:space="0" w:color="auto"/>
        <w:right w:val="none" w:sz="0" w:space="0" w:color="auto"/>
      </w:divBdr>
    </w:div>
    <w:div w:id="1343051187">
      <w:bodyDiv w:val="1"/>
      <w:marLeft w:val="0"/>
      <w:marRight w:val="0"/>
      <w:marTop w:val="0"/>
      <w:marBottom w:val="0"/>
      <w:divBdr>
        <w:top w:val="none" w:sz="0" w:space="0" w:color="auto"/>
        <w:left w:val="none" w:sz="0" w:space="0" w:color="auto"/>
        <w:bottom w:val="none" w:sz="0" w:space="0" w:color="auto"/>
        <w:right w:val="none" w:sz="0" w:space="0" w:color="auto"/>
      </w:divBdr>
    </w:div>
    <w:div w:id="1425147096">
      <w:bodyDiv w:val="1"/>
      <w:marLeft w:val="0"/>
      <w:marRight w:val="0"/>
      <w:marTop w:val="0"/>
      <w:marBottom w:val="0"/>
      <w:divBdr>
        <w:top w:val="none" w:sz="0" w:space="0" w:color="auto"/>
        <w:left w:val="none" w:sz="0" w:space="0" w:color="auto"/>
        <w:bottom w:val="none" w:sz="0" w:space="0" w:color="auto"/>
        <w:right w:val="none" w:sz="0" w:space="0" w:color="auto"/>
      </w:divBdr>
    </w:div>
    <w:div w:id="1427843016">
      <w:bodyDiv w:val="1"/>
      <w:marLeft w:val="0"/>
      <w:marRight w:val="0"/>
      <w:marTop w:val="0"/>
      <w:marBottom w:val="0"/>
      <w:divBdr>
        <w:top w:val="none" w:sz="0" w:space="0" w:color="auto"/>
        <w:left w:val="none" w:sz="0" w:space="0" w:color="auto"/>
        <w:bottom w:val="none" w:sz="0" w:space="0" w:color="auto"/>
        <w:right w:val="none" w:sz="0" w:space="0" w:color="auto"/>
      </w:divBdr>
    </w:div>
    <w:div w:id="1589540160">
      <w:bodyDiv w:val="1"/>
      <w:marLeft w:val="0"/>
      <w:marRight w:val="0"/>
      <w:marTop w:val="0"/>
      <w:marBottom w:val="0"/>
      <w:divBdr>
        <w:top w:val="none" w:sz="0" w:space="0" w:color="auto"/>
        <w:left w:val="none" w:sz="0" w:space="0" w:color="auto"/>
        <w:bottom w:val="none" w:sz="0" w:space="0" w:color="auto"/>
        <w:right w:val="none" w:sz="0" w:space="0" w:color="auto"/>
      </w:divBdr>
    </w:div>
    <w:div w:id="1628657838">
      <w:bodyDiv w:val="1"/>
      <w:marLeft w:val="0"/>
      <w:marRight w:val="0"/>
      <w:marTop w:val="0"/>
      <w:marBottom w:val="0"/>
      <w:divBdr>
        <w:top w:val="none" w:sz="0" w:space="0" w:color="auto"/>
        <w:left w:val="none" w:sz="0" w:space="0" w:color="auto"/>
        <w:bottom w:val="none" w:sz="0" w:space="0" w:color="auto"/>
        <w:right w:val="none" w:sz="0" w:space="0" w:color="auto"/>
      </w:divBdr>
    </w:div>
    <w:div w:id="1677223283">
      <w:bodyDiv w:val="1"/>
      <w:marLeft w:val="0"/>
      <w:marRight w:val="0"/>
      <w:marTop w:val="0"/>
      <w:marBottom w:val="0"/>
      <w:divBdr>
        <w:top w:val="none" w:sz="0" w:space="0" w:color="auto"/>
        <w:left w:val="none" w:sz="0" w:space="0" w:color="auto"/>
        <w:bottom w:val="none" w:sz="0" w:space="0" w:color="auto"/>
        <w:right w:val="none" w:sz="0" w:space="0" w:color="auto"/>
      </w:divBdr>
    </w:div>
    <w:div w:id="1754234292">
      <w:bodyDiv w:val="1"/>
      <w:marLeft w:val="0"/>
      <w:marRight w:val="0"/>
      <w:marTop w:val="0"/>
      <w:marBottom w:val="0"/>
      <w:divBdr>
        <w:top w:val="none" w:sz="0" w:space="0" w:color="auto"/>
        <w:left w:val="none" w:sz="0" w:space="0" w:color="auto"/>
        <w:bottom w:val="none" w:sz="0" w:space="0" w:color="auto"/>
        <w:right w:val="none" w:sz="0" w:space="0" w:color="auto"/>
      </w:divBdr>
    </w:div>
    <w:div w:id="1832673770">
      <w:bodyDiv w:val="1"/>
      <w:marLeft w:val="0"/>
      <w:marRight w:val="0"/>
      <w:marTop w:val="0"/>
      <w:marBottom w:val="0"/>
      <w:divBdr>
        <w:top w:val="none" w:sz="0" w:space="0" w:color="auto"/>
        <w:left w:val="none" w:sz="0" w:space="0" w:color="auto"/>
        <w:bottom w:val="none" w:sz="0" w:space="0" w:color="auto"/>
        <w:right w:val="none" w:sz="0" w:space="0" w:color="auto"/>
      </w:divBdr>
    </w:div>
    <w:div w:id="2041858177">
      <w:bodyDiv w:val="1"/>
      <w:marLeft w:val="0"/>
      <w:marRight w:val="0"/>
      <w:marTop w:val="0"/>
      <w:marBottom w:val="0"/>
      <w:divBdr>
        <w:top w:val="none" w:sz="0" w:space="0" w:color="auto"/>
        <w:left w:val="none" w:sz="0" w:space="0" w:color="auto"/>
        <w:bottom w:val="none" w:sz="0" w:space="0" w:color="auto"/>
        <w:right w:val="none" w:sz="0" w:space="0" w:color="auto"/>
      </w:divBdr>
    </w:div>
    <w:div w:id="214546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telnikovo-region.ru/city/econom/zemelno_imuschestv_otnosheniya/info/%D0%9E%D0%B1%D0%BE%D0%B1%D1%89%D0%B5%D0%BD%D0%B8%D0%B5%20%D0%BF%D1%80%D0%B0%D0%BA%D1%82%D0%B8%D0%BA%D0%B8%20%D0%BE%D1%81%D1%83%D1%89%D0%B5%D1%81%D1%82%D0%B2%D0%BB%D0%B5%D0%BD%D0%B8%D1%8F%20%D0%B2%202018%20%D0%B3%D0%BE%D0%B4%D1%83%20%D0%BC%D1%83%D0%BD%D0%B8%D1%86%D0%B8%D0%BF%D0%B0%D0%BB%D1%8C%D0%BD%D0%BE%D0%B3%D0%BE%20%D0%B7%D0%B5%D0%BC%D0%B5%D0%BB%D1%8C%D0%BD%D0%BE%D0%B3%D0%BE%20%D0%BA%D0%BE%D0%BD%D1%82%D1%80%D0%BE%D0%BB%D1%8F.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telnikovo-region.ru/city/econom/zemelno_imuschestv_otnosheniya/info/%D0%BF%D1%80%D0%B0%D0%BA%D1%82%D0%B8%D0%BA%D0%B0.pdf"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otelnikovo-region.ru/city/econom/zemelno_imuschestv_otnosheniya/info/%D0%9E%D0%B1%D0%BE%D0%B1%D1%89%D0%B5%D0%BD%D0%B8%D0%B5%20%D0%BF%D1%80%D0%B0%D0%BA%D1%82%D0%B8%D0%BA%D0%B8%20%D0%BE%D1%81%D1%83%D1%89%D0%B5%D1%81%D1%82%D0%B2%D0%BB%D0%B5%D0%BD%D0%B8%D1%8F%20%D0%B2%202018%20%D0%B3%D0%BE%D0%B4%D1%83%20%D0%BC%D1%83%D0%BD%D0%B8%D1%86%D0%B8%D0%BF%D0%B0%D0%BB%D1%8C%D0%BD%D0%BE%D0%B3%D0%BE%20%D0%B7%D0%B5%D0%BC%D0%B5%D0%BB%D1%8C%D0%BD%D0%BE%D0%B3%D0%BE%20%D0%BA%D0%BE%D0%BD%D1%82%D1%80%D0%BE%D0%BB%D1%8F.pdf" TargetMode="External"/><Relationship Id="rId4" Type="http://schemas.openxmlformats.org/officeDocument/2006/relationships/webSettings" Target="webSettings.xml"/><Relationship Id="rId9" Type="http://schemas.openxmlformats.org/officeDocument/2006/relationships/hyperlink" Target="consultantplus://offline/ref=907D9E570BEF59CF53D8A01E2321A1A519FFD975E684E36C95C7094026C6EA8CCE4F8463377ED6FDC171F34626n22E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4551</Words>
  <Characters>25946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2020-01-14T10:29:00Z</dcterms:created>
  <dcterms:modified xsi:type="dcterms:W3CDTF">2021-02-01T12:15:00Z</dcterms:modified>
</cp:coreProperties>
</file>