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28" w:rsidRPr="00597724" w:rsidRDefault="00FE0355" w:rsidP="00597724">
      <w:pPr>
        <w:pStyle w:val="a6"/>
        <w:jc w:val="center"/>
        <w:divId w:val="21979320"/>
        <w:rPr>
          <w:rFonts w:eastAsia="Times New Roman"/>
          <w:b/>
        </w:rPr>
      </w:pPr>
      <w:r w:rsidRPr="00597724">
        <w:rPr>
          <w:rFonts w:eastAsia="Times New Roman"/>
          <w:b/>
        </w:rPr>
        <w:t>Как избежать ошибок и не усугубить конфликт с учеником</w:t>
      </w:r>
    </w:p>
    <w:p w:rsidR="00597724" w:rsidRPr="00597724" w:rsidRDefault="00597724" w:rsidP="00597724">
      <w:pPr>
        <w:pStyle w:val="a6"/>
        <w:jc w:val="both"/>
        <w:divId w:val="819350870"/>
        <w:rPr>
          <w:bCs/>
        </w:rPr>
      </w:pPr>
      <w:r w:rsidRPr="00597724">
        <w:rPr>
          <w:bCs/>
        </w:rPr>
        <w:tab/>
        <w:t>Чтобы помочь педагогам избежать ошибок в конфликтной ситуации, расскажите о четырех этапах примирения: «Белый флаг», «Поговорим», «Мирные предложения» и «Рукопожатие». Также в рекомендации есть десять советов, которые помогут разрешить конфликт с учеником.</w:t>
      </w:r>
    </w:p>
    <w:p w:rsidR="000C4228" w:rsidRPr="00597724" w:rsidRDefault="00FE0355" w:rsidP="00597724">
      <w:pPr>
        <w:pStyle w:val="a6"/>
        <w:jc w:val="both"/>
        <w:divId w:val="819350870"/>
        <w:rPr>
          <w:rFonts w:eastAsia="Times New Roman"/>
          <w:b/>
        </w:rPr>
      </w:pPr>
      <w:r w:rsidRPr="00597724">
        <w:rPr>
          <w:rFonts w:eastAsia="Times New Roman"/>
          <w:b/>
        </w:rPr>
        <w:t xml:space="preserve">Как подготовить педагогов к примирению </w:t>
      </w:r>
    </w:p>
    <w:p w:rsidR="000C4228" w:rsidRPr="00597724" w:rsidRDefault="00597724" w:rsidP="00597724">
      <w:pPr>
        <w:pStyle w:val="a6"/>
        <w:jc w:val="both"/>
        <w:divId w:val="819350870"/>
      </w:pPr>
      <w:r>
        <w:tab/>
      </w:r>
      <w:r w:rsidR="00FE0355" w:rsidRPr="00597724">
        <w:t>Любой конфликт вызывает у участников негативные эмоции, каждый чувствует себя задетым и оскорбленным, ждет определенного поведения с другой стороны. Неверные ожидания могут быть препятствием к примирению. Чтобы педагоги вашей школы были готовы к решению конфликтных ситуаций, проведите с ними беседу. Подготовьте учителей к тому, что:</w:t>
      </w:r>
    </w:p>
    <w:p w:rsidR="000C4228" w:rsidRPr="00597724" w:rsidRDefault="00FE0355" w:rsidP="00597724">
      <w:pPr>
        <w:pStyle w:val="a6"/>
        <w:numPr>
          <w:ilvl w:val="0"/>
          <w:numId w:val="3"/>
        </w:numPr>
        <w:jc w:val="both"/>
        <w:divId w:val="819350870"/>
        <w:rPr>
          <w:rFonts w:eastAsia="Times New Roman"/>
        </w:rPr>
      </w:pPr>
      <w:r w:rsidRPr="00597724">
        <w:rPr>
          <w:rFonts w:eastAsia="Times New Roman"/>
        </w:rPr>
        <w:t xml:space="preserve">участники конфликта будут эмоциональными, несдержанными, выплеснут эмоции, которые до момента примирения испытывали из-за конфликтной ситуации; </w:t>
      </w:r>
    </w:p>
    <w:p w:rsidR="000C4228" w:rsidRPr="00597724" w:rsidRDefault="00FE0355" w:rsidP="00597724">
      <w:pPr>
        <w:pStyle w:val="a6"/>
        <w:numPr>
          <w:ilvl w:val="0"/>
          <w:numId w:val="3"/>
        </w:numPr>
        <w:jc w:val="both"/>
        <w:divId w:val="819350870"/>
        <w:rPr>
          <w:rFonts w:eastAsia="Times New Roman"/>
        </w:rPr>
      </w:pPr>
      <w:r w:rsidRPr="00597724">
        <w:rPr>
          <w:rFonts w:eastAsia="Times New Roman"/>
        </w:rPr>
        <w:t xml:space="preserve">примирение займет не один день и будет неудачным, если пытаться добиться его в день конфликта; </w:t>
      </w:r>
    </w:p>
    <w:p w:rsidR="000C4228" w:rsidRPr="00597724" w:rsidRDefault="00FE0355" w:rsidP="00597724">
      <w:pPr>
        <w:pStyle w:val="a6"/>
        <w:numPr>
          <w:ilvl w:val="0"/>
          <w:numId w:val="3"/>
        </w:numPr>
        <w:jc w:val="both"/>
        <w:divId w:val="819350870"/>
        <w:rPr>
          <w:rFonts w:eastAsia="Times New Roman"/>
        </w:rPr>
      </w:pPr>
      <w:r w:rsidRPr="00597724">
        <w:rPr>
          <w:rFonts w:eastAsia="Times New Roman"/>
        </w:rPr>
        <w:t>инициатором примирения, скорее всего, будет педагог;</w:t>
      </w:r>
    </w:p>
    <w:p w:rsidR="000C4228" w:rsidRPr="00597724" w:rsidRDefault="00FE0355" w:rsidP="00597724">
      <w:pPr>
        <w:pStyle w:val="a6"/>
        <w:numPr>
          <w:ilvl w:val="0"/>
          <w:numId w:val="3"/>
        </w:numPr>
        <w:jc w:val="both"/>
        <w:divId w:val="819350870"/>
        <w:rPr>
          <w:rFonts w:eastAsia="Times New Roman"/>
        </w:rPr>
      </w:pPr>
      <w:r w:rsidRPr="00597724">
        <w:rPr>
          <w:rFonts w:eastAsia="Times New Roman"/>
        </w:rPr>
        <w:t xml:space="preserve">предмет конфликта может остаться – единой точки зрения участники не достигнут, общение после примирения не станет легче. </w:t>
      </w:r>
    </w:p>
    <w:p w:rsidR="000C4228" w:rsidRPr="00597724" w:rsidRDefault="00597724" w:rsidP="00597724">
      <w:pPr>
        <w:pStyle w:val="a6"/>
        <w:jc w:val="both"/>
        <w:divId w:val="819350870"/>
      </w:pPr>
      <w:r>
        <w:tab/>
      </w:r>
      <w:r w:rsidR="00FE0355" w:rsidRPr="00597724">
        <w:t>Из-за неверных ожиданий педагог совершает ошибки, которые препятствуют примирению. Чтобы этого избежать, расскажите учителям о правиле «шести НЕ».</w:t>
      </w:r>
    </w:p>
    <w:p w:rsidR="000C4228" w:rsidRPr="00597724" w:rsidRDefault="00FE0355" w:rsidP="00597724">
      <w:pPr>
        <w:pStyle w:val="a6"/>
        <w:jc w:val="both"/>
        <w:divId w:val="819350870"/>
      </w:pPr>
      <w:r w:rsidRPr="00597724">
        <w:t>1. Не начинать разговор с негативного высказывания в адрес ученика.</w:t>
      </w:r>
    </w:p>
    <w:p w:rsidR="000C4228" w:rsidRPr="00597724" w:rsidRDefault="00FE0355" w:rsidP="00597724">
      <w:pPr>
        <w:pStyle w:val="a6"/>
        <w:jc w:val="both"/>
        <w:divId w:val="63602152"/>
        <w:rPr>
          <w:rFonts w:eastAsia="Times New Roman"/>
          <w:i/>
        </w:rPr>
      </w:pPr>
      <w:r w:rsidRPr="00597724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>Пример высказывания</w:t>
      </w:r>
    </w:p>
    <w:p w:rsidR="000C4228" w:rsidRPr="00597724" w:rsidRDefault="00FE0355" w:rsidP="00597724">
      <w:pPr>
        <w:pStyle w:val="a6"/>
        <w:jc w:val="both"/>
        <w:divId w:val="1203637189"/>
        <w:rPr>
          <w:i/>
        </w:rPr>
      </w:pPr>
      <w:r w:rsidRPr="00597724">
        <w:rPr>
          <w:i/>
        </w:rPr>
        <w:t>Ты, конечно, лентяй, и поведение у тебя ужасное.</w:t>
      </w:r>
    </w:p>
    <w:p w:rsidR="000C4228" w:rsidRPr="00597724" w:rsidRDefault="00FE0355" w:rsidP="00597724">
      <w:pPr>
        <w:pStyle w:val="a6"/>
        <w:jc w:val="both"/>
        <w:divId w:val="819350870"/>
      </w:pPr>
      <w:r w:rsidRPr="00597724">
        <w:t>2. Не требовать немедленного разрешения конфликта.</w:t>
      </w:r>
    </w:p>
    <w:p w:rsidR="000C4228" w:rsidRPr="00597724" w:rsidRDefault="00FE0355" w:rsidP="00597724">
      <w:pPr>
        <w:pStyle w:val="a6"/>
        <w:jc w:val="both"/>
        <w:divId w:val="737169013"/>
        <w:rPr>
          <w:rFonts w:eastAsia="Times New Roman"/>
          <w:i/>
        </w:rPr>
      </w:pPr>
      <w:r w:rsidRPr="00597724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>Пример высказывания</w:t>
      </w:r>
    </w:p>
    <w:p w:rsidR="000C4228" w:rsidRPr="00597724" w:rsidRDefault="00FE0355" w:rsidP="00597724">
      <w:pPr>
        <w:pStyle w:val="a6"/>
        <w:jc w:val="both"/>
        <w:divId w:val="1839612549"/>
        <w:rPr>
          <w:i/>
        </w:rPr>
      </w:pPr>
      <w:r w:rsidRPr="00597724">
        <w:rPr>
          <w:i/>
        </w:rPr>
        <w:t xml:space="preserve">Я хочу, чтобы мы немедленно разобрались в этой ситуации. </w:t>
      </w:r>
    </w:p>
    <w:p w:rsidR="000C4228" w:rsidRPr="00597724" w:rsidRDefault="00FE0355" w:rsidP="00597724">
      <w:pPr>
        <w:pStyle w:val="a6"/>
        <w:jc w:val="both"/>
        <w:divId w:val="819350870"/>
      </w:pPr>
      <w:r w:rsidRPr="00597724">
        <w:t>3. Не настаивать на том, чтобы ученик проявил инициативу к примирению.</w:t>
      </w:r>
    </w:p>
    <w:p w:rsidR="000C4228" w:rsidRPr="00597724" w:rsidRDefault="00FE0355" w:rsidP="00597724">
      <w:pPr>
        <w:pStyle w:val="a6"/>
        <w:jc w:val="both"/>
        <w:divId w:val="1869636296"/>
        <w:rPr>
          <w:rFonts w:eastAsia="Times New Roman"/>
          <w:i/>
        </w:rPr>
      </w:pPr>
      <w:r w:rsidRPr="00597724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>Пример высказывания</w:t>
      </w:r>
    </w:p>
    <w:p w:rsidR="000C4228" w:rsidRPr="00597724" w:rsidRDefault="00FE0355" w:rsidP="00597724">
      <w:pPr>
        <w:pStyle w:val="a6"/>
        <w:jc w:val="both"/>
        <w:divId w:val="920675937"/>
        <w:rPr>
          <w:i/>
        </w:rPr>
      </w:pPr>
      <w:r w:rsidRPr="00597724">
        <w:rPr>
          <w:i/>
        </w:rPr>
        <w:t>Ты должен передо мной извиниться и пообещать больше так не делать.</w:t>
      </w:r>
    </w:p>
    <w:p w:rsidR="000C4228" w:rsidRPr="00597724" w:rsidRDefault="00FE0355" w:rsidP="00597724">
      <w:pPr>
        <w:pStyle w:val="a6"/>
        <w:jc w:val="both"/>
        <w:divId w:val="819350870"/>
      </w:pPr>
      <w:r w:rsidRPr="00597724">
        <w:t>4. Не обращаться за помощью к родителям, одноклассникам, другим педагогам.</w:t>
      </w:r>
    </w:p>
    <w:p w:rsidR="000C4228" w:rsidRPr="00597724" w:rsidRDefault="00FE0355" w:rsidP="00597724">
      <w:pPr>
        <w:pStyle w:val="a6"/>
        <w:jc w:val="both"/>
        <w:divId w:val="1554656359"/>
        <w:rPr>
          <w:rFonts w:eastAsia="Times New Roman"/>
          <w:i/>
        </w:rPr>
      </w:pPr>
      <w:r w:rsidRPr="00597724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>Пример высказываний</w:t>
      </w:r>
    </w:p>
    <w:p w:rsidR="000C4228" w:rsidRPr="00597724" w:rsidRDefault="00FE0355" w:rsidP="00597724">
      <w:pPr>
        <w:pStyle w:val="a6"/>
        <w:jc w:val="both"/>
        <w:divId w:val="5601968"/>
        <w:rPr>
          <w:i/>
        </w:rPr>
      </w:pPr>
      <w:r w:rsidRPr="00597724">
        <w:rPr>
          <w:i/>
        </w:rPr>
        <w:t>Я сейчас позвоню твоим родителям.</w:t>
      </w:r>
    </w:p>
    <w:p w:rsidR="000C4228" w:rsidRPr="00597724" w:rsidRDefault="00FE0355" w:rsidP="00597724">
      <w:pPr>
        <w:pStyle w:val="a6"/>
        <w:jc w:val="both"/>
        <w:divId w:val="5601968"/>
        <w:rPr>
          <w:i/>
        </w:rPr>
      </w:pPr>
      <w:r w:rsidRPr="00597724">
        <w:rPr>
          <w:i/>
        </w:rPr>
        <w:t>Давай, я позову класс, и мы вместе разберемся.</w:t>
      </w:r>
    </w:p>
    <w:p w:rsidR="000C4228" w:rsidRPr="00597724" w:rsidRDefault="00FE0355" w:rsidP="00597724">
      <w:pPr>
        <w:pStyle w:val="a6"/>
        <w:jc w:val="both"/>
        <w:divId w:val="5601968"/>
        <w:rPr>
          <w:i/>
        </w:rPr>
      </w:pPr>
      <w:r w:rsidRPr="00597724">
        <w:rPr>
          <w:i/>
        </w:rPr>
        <w:t xml:space="preserve">Давай, я позову Марию Владимировну, у вас же с ней хорошие отношения. </w:t>
      </w:r>
    </w:p>
    <w:p w:rsidR="000C4228" w:rsidRPr="00597724" w:rsidRDefault="00FE0355" w:rsidP="00597724">
      <w:pPr>
        <w:pStyle w:val="a6"/>
        <w:jc w:val="both"/>
        <w:divId w:val="819350870"/>
      </w:pPr>
      <w:r w:rsidRPr="00597724">
        <w:t>5. Не делать конфликт всеобщим достоянием.</w:t>
      </w:r>
    </w:p>
    <w:p w:rsidR="000C4228" w:rsidRPr="00597724" w:rsidRDefault="00FE0355" w:rsidP="00597724">
      <w:pPr>
        <w:pStyle w:val="a6"/>
        <w:jc w:val="both"/>
        <w:divId w:val="1694065647"/>
        <w:rPr>
          <w:rFonts w:eastAsia="Times New Roman"/>
          <w:i/>
        </w:rPr>
      </w:pPr>
      <w:r w:rsidRPr="00597724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>Пример высказывания</w:t>
      </w:r>
    </w:p>
    <w:p w:rsidR="000C4228" w:rsidRPr="00597724" w:rsidRDefault="00FE0355" w:rsidP="00597724">
      <w:pPr>
        <w:pStyle w:val="a6"/>
        <w:jc w:val="both"/>
        <w:divId w:val="1749109365"/>
        <w:rPr>
          <w:i/>
        </w:rPr>
      </w:pPr>
      <w:r w:rsidRPr="00597724">
        <w:rPr>
          <w:i/>
        </w:rPr>
        <w:t xml:space="preserve">Посмотрите, какой наглец, я всем расскажу, какой ты. </w:t>
      </w:r>
    </w:p>
    <w:p w:rsidR="000C4228" w:rsidRPr="00597724" w:rsidRDefault="00FE0355" w:rsidP="00597724">
      <w:pPr>
        <w:pStyle w:val="a6"/>
        <w:jc w:val="both"/>
        <w:divId w:val="819350870"/>
      </w:pPr>
      <w:r w:rsidRPr="00597724">
        <w:t>6. Не приводить в качестве положительного примера одноклассников.</w:t>
      </w:r>
    </w:p>
    <w:p w:rsidR="000C4228" w:rsidRPr="00597724" w:rsidRDefault="00FE0355" w:rsidP="00597724">
      <w:pPr>
        <w:pStyle w:val="a6"/>
        <w:jc w:val="both"/>
        <w:divId w:val="386494322"/>
        <w:rPr>
          <w:rFonts w:eastAsia="Times New Roman"/>
          <w:i/>
        </w:rPr>
      </w:pPr>
      <w:r w:rsidRPr="00597724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>Пример высказывания</w:t>
      </w:r>
    </w:p>
    <w:p w:rsidR="000C4228" w:rsidRPr="00597724" w:rsidRDefault="00FE0355" w:rsidP="00597724">
      <w:pPr>
        <w:pStyle w:val="a6"/>
        <w:jc w:val="both"/>
        <w:divId w:val="144857602"/>
        <w:rPr>
          <w:i/>
        </w:rPr>
      </w:pPr>
      <w:r w:rsidRPr="00597724">
        <w:rPr>
          <w:i/>
        </w:rPr>
        <w:t xml:space="preserve">А вот Иванов себя хорошо ведет. </w:t>
      </w:r>
    </w:p>
    <w:p w:rsidR="000C4228" w:rsidRDefault="00597724" w:rsidP="00597724">
      <w:pPr>
        <w:pStyle w:val="a6"/>
        <w:jc w:val="both"/>
        <w:divId w:val="819350870"/>
      </w:pPr>
      <w:r>
        <w:tab/>
      </w:r>
      <w:r w:rsidR="00FE0355" w:rsidRPr="00597724">
        <w:t xml:space="preserve">Чтобы примирительный диалог начался правильно и принес результаты, педагог должен оставаться в своей профессиональной позиции: не переходить на личности, не срываться на крик, не давить, не впадать в обиду. Также важно не реагировать на провокации и не выделять ученика негативным образом перед всем классом: «Ну, как всегда, хуже всех!». </w:t>
      </w:r>
    </w:p>
    <w:p w:rsidR="00597724" w:rsidRDefault="00597724" w:rsidP="00597724">
      <w:pPr>
        <w:pStyle w:val="a6"/>
        <w:jc w:val="both"/>
        <w:divId w:val="819350870"/>
      </w:pPr>
    </w:p>
    <w:p w:rsidR="00597724" w:rsidRPr="00597724" w:rsidRDefault="00597724" w:rsidP="00597724">
      <w:pPr>
        <w:pStyle w:val="a6"/>
        <w:jc w:val="center"/>
        <w:divId w:val="819350870"/>
        <w:rPr>
          <w:rStyle w:val="a4"/>
          <w:b/>
          <w:bCs/>
        </w:rPr>
      </w:pPr>
      <w:r w:rsidRPr="00597724">
        <w:rPr>
          <w:b/>
        </w:rPr>
        <w:t>Десять советов, которые помогут разрешить конфликт с учеником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t>1.</w:t>
      </w:r>
      <w:r>
        <w:tab/>
        <w:t xml:space="preserve">Не пытайтесь помириться сразу после конфликта. Конфликт и примирение – это разные процессы, не смешивайте их. 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t>2.</w:t>
      </w:r>
      <w:r>
        <w:tab/>
        <w:t>Миритесь наедине.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lastRenderedPageBreak/>
        <w:t>3.</w:t>
      </w:r>
      <w:r>
        <w:tab/>
        <w:t>Начинайте примирение с разговора на нейтральную тему.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t>4.</w:t>
      </w:r>
      <w:r>
        <w:tab/>
        <w:t xml:space="preserve">Обращайтесь к ученику по имени. Избегайте высокомерного, обиженного, раздраженного тона. 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t>5.</w:t>
      </w:r>
      <w:r>
        <w:tab/>
        <w:t xml:space="preserve">Не используйте свои возраст, опыт, образование как аргумент, чтобы ученик с вами согласился. 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t>6.</w:t>
      </w:r>
      <w:r>
        <w:tab/>
        <w:t>Обращайте внимание на содержание, а не на форму реакций школьника.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t>7.</w:t>
      </w:r>
      <w:r>
        <w:tab/>
        <w:t>Будьте искренни. Нет недопустимых эмоций – выражать можно все.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t>8.</w:t>
      </w:r>
      <w:r>
        <w:tab/>
        <w:t xml:space="preserve">Оставайтесь корректным, не позволяйте гневу и обиде управлять вашим поведением. Если чувствуете, что не выдерживаете, сделайте перерыв. 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t>9.</w:t>
      </w:r>
      <w:r>
        <w:tab/>
        <w:t xml:space="preserve">Сочувствуйте собеседнику. Принимайте во внимание его переживания, дослушивайте до конца, давайте обратную связь. </w:t>
      </w:r>
    </w:p>
    <w:p w:rsidR="00597724" w:rsidRPr="00597724" w:rsidRDefault="00597724" w:rsidP="00597724">
      <w:pPr>
        <w:pStyle w:val="a6"/>
        <w:jc w:val="both"/>
        <w:divId w:val="819350870"/>
      </w:pPr>
      <w:r>
        <w:t>10.</w:t>
      </w:r>
      <w:r>
        <w:tab/>
        <w:t>Не бойтесь в процессе примирения признавать свои ошибки и извиняться. Если вы правы, не нужно ложного, демонстративного согласия, только чтобы примириться.</w:t>
      </w:r>
    </w:p>
    <w:p w:rsidR="000C4228" w:rsidRPr="00597724" w:rsidRDefault="000C4228" w:rsidP="00597724">
      <w:pPr>
        <w:pStyle w:val="a6"/>
        <w:jc w:val="both"/>
        <w:divId w:val="819350870"/>
      </w:pPr>
    </w:p>
    <w:p w:rsidR="000C4228" w:rsidRPr="00597724" w:rsidRDefault="00FE0355" w:rsidP="00597724">
      <w:pPr>
        <w:pStyle w:val="a6"/>
        <w:jc w:val="both"/>
        <w:divId w:val="819350870"/>
        <w:rPr>
          <w:rFonts w:eastAsia="Times New Roman"/>
          <w:b/>
        </w:rPr>
      </w:pPr>
      <w:r w:rsidRPr="00597724">
        <w:rPr>
          <w:rFonts w:eastAsia="Times New Roman"/>
          <w:b/>
        </w:rPr>
        <w:t>Какие этапы включает процесс примирения</w:t>
      </w:r>
    </w:p>
    <w:p w:rsidR="000C4228" w:rsidRPr="00597724" w:rsidRDefault="00597724" w:rsidP="00597724">
      <w:pPr>
        <w:pStyle w:val="a6"/>
        <w:jc w:val="both"/>
        <w:divId w:val="819350870"/>
      </w:pPr>
      <w:r>
        <w:tab/>
      </w:r>
      <w:r w:rsidR="00FE0355" w:rsidRPr="00597724">
        <w:t>Процесс примирения включает четыре этапа: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t xml:space="preserve">1) «Белый флаг»; 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t>2) «Поговорим?»;</w:t>
      </w:r>
    </w:p>
    <w:p w:rsidR="00597724" w:rsidRDefault="00597724" w:rsidP="00597724">
      <w:pPr>
        <w:pStyle w:val="a6"/>
        <w:ind w:right="3"/>
        <w:jc w:val="both"/>
        <w:divId w:val="819350870"/>
      </w:pPr>
      <w:r>
        <w:t xml:space="preserve">3) «Мирные предложения»; </w:t>
      </w:r>
    </w:p>
    <w:p w:rsidR="00597724" w:rsidRDefault="00597724" w:rsidP="00597724">
      <w:pPr>
        <w:pStyle w:val="a6"/>
        <w:jc w:val="both"/>
        <w:divId w:val="819350870"/>
      </w:pPr>
      <w:r>
        <w:t xml:space="preserve">4) «Рукопожатие». </w:t>
      </w:r>
    </w:p>
    <w:p w:rsidR="000C4228" w:rsidRDefault="00597724" w:rsidP="00597724">
      <w:pPr>
        <w:pStyle w:val="a6"/>
        <w:jc w:val="both"/>
        <w:divId w:val="819350870"/>
      </w:pPr>
      <w:r>
        <w:tab/>
      </w:r>
      <w:r w:rsidR="00FE0355" w:rsidRPr="00597724">
        <w:t xml:space="preserve">Если педагог последовательно пройдет все этапы, он избежит ошибок и не усугубит конфликт с учеником. Цели и результаты каждого этапа – в таблице. </w:t>
      </w:r>
    </w:p>
    <w:p w:rsidR="00597724" w:rsidRPr="00597724" w:rsidRDefault="00597724" w:rsidP="00597724">
      <w:pPr>
        <w:pStyle w:val="a6"/>
        <w:jc w:val="both"/>
        <w:divId w:val="819350870"/>
      </w:pPr>
    </w:p>
    <w:p w:rsidR="000C4228" w:rsidRDefault="00FE0355" w:rsidP="00597724">
      <w:pPr>
        <w:pStyle w:val="a6"/>
        <w:jc w:val="both"/>
        <w:divId w:val="819350870"/>
        <w:rPr>
          <w:b/>
          <w:bCs/>
        </w:rPr>
      </w:pPr>
      <w:r w:rsidRPr="00597724">
        <w:rPr>
          <w:b/>
          <w:bCs/>
        </w:rPr>
        <w:t xml:space="preserve">Таблица. Цели и результаты этапов примирения с учеником </w:t>
      </w:r>
    </w:p>
    <w:p w:rsidR="00597724" w:rsidRPr="00597724" w:rsidRDefault="00597724" w:rsidP="00597724">
      <w:pPr>
        <w:pStyle w:val="a6"/>
        <w:jc w:val="both"/>
        <w:divId w:val="819350870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956"/>
        <w:gridCol w:w="3848"/>
        <w:gridCol w:w="3851"/>
      </w:tblGrid>
      <w:tr w:rsidR="000C4228" w:rsidRPr="00597724">
        <w:trPr>
          <w:divId w:val="1367369651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>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>Этап пройден, если…</w:t>
            </w:r>
          </w:p>
        </w:tc>
      </w:tr>
      <w:tr w:rsidR="000C4228" w:rsidRPr="00597724">
        <w:trPr>
          <w:divId w:val="13673696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>«Белый флаг»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 xml:space="preserve">Выйти на диалог: создать атмосферу для продуктивного диалога вне зависимости от остроты конфликта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 xml:space="preserve">Ученик демонстрирует готовность к диалогу: отвечает на содержание нейтрального высказывания педагога; хотя бы немногословно поддерживает беседу; не дистанцируется физически – не выбегает из кабинета, не отворачивается; соглашается сотрудничать </w:t>
            </w:r>
          </w:p>
        </w:tc>
      </w:tr>
      <w:tr w:rsidR="000C4228" w:rsidRPr="00597724">
        <w:trPr>
          <w:divId w:val="13673696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>«Поговорим?»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>Обсудить взаимные претензии, понять факторы, которые спровоцировали конфликт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>Оба участника конфликта высказались, смогли выразить эмоции, сравнили точки зрения</w:t>
            </w:r>
          </w:p>
        </w:tc>
      </w:tr>
      <w:tr w:rsidR="000C4228" w:rsidRPr="00597724">
        <w:trPr>
          <w:divId w:val="13673696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>«Мирные предложения»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 xml:space="preserve">Определить желаемую выгоду от примирения и от окончания конфликта. Уловить вербальные и невербальные признаки готовности ученика к примирению. Озвучить собственную готовность продолжать конструктивное взаимодействие, несмотря на произошедший конфликт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>Участники обсуждают желаемые условия сотрудничества, диалог касается будущего, а не прошлого. Ученик дает разверну</w:t>
            </w:r>
            <w:r w:rsidR="00597724">
              <w:t xml:space="preserve">тые, содержательные ответы. Его </w:t>
            </w:r>
            <w:r w:rsidRPr="00597724">
              <w:t xml:space="preserve">поза открытая. Жестикуляция умеренная – он не зажат, не размахивает руками. Стиль речи – обычный, не конфликтный </w:t>
            </w:r>
          </w:p>
        </w:tc>
      </w:tr>
      <w:tr w:rsidR="000C4228" w:rsidRPr="00597724">
        <w:trPr>
          <w:divId w:val="13673696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>«Рукопожатие»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t xml:space="preserve">Достичь примирения. Закрепить </w:t>
            </w:r>
            <w:r w:rsidRPr="00597724">
              <w:lastRenderedPageBreak/>
              <w:t xml:space="preserve">окончание конфликта, завершить диалог на позитивной ноте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28" w:rsidRPr="00597724" w:rsidRDefault="00FE0355" w:rsidP="00597724">
            <w:pPr>
              <w:pStyle w:val="a6"/>
              <w:jc w:val="both"/>
            </w:pPr>
            <w:r w:rsidRPr="00597724">
              <w:lastRenderedPageBreak/>
              <w:t xml:space="preserve">Ученик дал положительную </w:t>
            </w:r>
            <w:r w:rsidRPr="00597724">
              <w:lastRenderedPageBreak/>
              <w:t>обратную связь</w:t>
            </w:r>
          </w:p>
        </w:tc>
      </w:tr>
    </w:tbl>
    <w:p w:rsidR="00597724" w:rsidRDefault="00597724" w:rsidP="00597724">
      <w:pPr>
        <w:pStyle w:val="a6"/>
        <w:jc w:val="both"/>
        <w:divId w:val="819350870"/>
        <w:rPr>
          <w:b/>
          <w:bCs/>
        </w:rPr>
      </w:pPr>
    </w:p>
    <w:p w:rsidR="000C4228" w:rsidRPr="00597724" w:rsidRDefault="00597724" w:rsidP="00597724">
      <w:pPr>
        <w:pStyle w:val="a6"/>
        <w:jc w:val="both"/>
        <w:divId w:val="819350870"/>
      </w:pPr>
      <w:r>
        <w:rPr>
          <w:b/>
          <w:bCs/>
        </w:rPr>
        <w:tab/>
      </w:r>
      <w:r w:rsidR="00FE0355" w:rsidRPr="00597724">
        <w:rPr>
          <w:b/>
          <w:bCs/>
        </w:rPr>
        <w:t>Этап 1. «Белый флаг».</w:t>
      </w:r>
      <w:r w:rsidR="00FE0355" w:rsidRPr="00597724">
        <w:t xml:space="preserve"> На этом этапе педагог должен проявить инициативу и построить диалог с учеником на любую тему, кроме собственно конфликта. </w:t>
      </w:r>
      <w:r>
        <w:tab/>
      </w:r>
      <w:r w:rsidR="00FE0355" w:rsidRPr="00597724">
        <w:t>Порекомендуйте учителям:</w:t>
      </w:r>
    </w:p>
    <w:p w:rsidR="000C4228" w:rsidRPr="00597724" w:rsidRDefault="00FE0355" w:rsidP="00597724">
      <w:pPr>
        <w:pStyle w:val="a6"/>
        <w:numPr>
          <w:ilvl w:val="0"/>
          <w:numId w:val="4"/>
        </w:numPr>
        <w:jc w:val="both"/>
        <w:divId w:val="819350870"/>
        <w:rPr>
          <w:rFonts w:eastAsia="Times New Roman"/>
        </w:rPr>
      </w:pPr>
      <w:r w:rsidRPr="00597724">
        <w:rPr>
          <w:rFonts w:eastAsia="Times New Roman"/>
        </w:rPr>
        <w:t>не ссылаться на неравенство в отношениях – «я старше, и я знаю…», «я учитель», «мое дело – научить вас, а ваше – учиться», «ты еще маленький, чтобы судить об этом»;</w:t>
      </w:r>
    </w:p>
    <w:p w:rsidR="000C4228" w:rsidRPr="00597724" w:rsidRDefault="00FE0355" w:rsidP="00597724">
      <w:pPr>
        <w:pStyle w:val="a6"/>
        <w:numPr>
          <w:ilvl w:val="0"/>
          <w:numId w:val="4"/>
        </w:numPr>
        <w:jc w:val="both"/>
        <w:divId w:val="819350870"/>
        <w:rPr>
          <w:rFonts w:eastAsia="Times New Roman"/>
        </w:rPr>
      </w:pPr>
      <w:r w:rsidRPr="00597724">
        <w:rPr>
          <w:rFonts w:eastAsia="Times New Roman"/>
        </w:rPr>
        <w:t>не усугублять конфликт: быть корректными в высказываниях, занимать нейтральную позицию (не агрессивную, не заискивающую), обращаться к ученику по имени;</w:t>
      </w:r>
    </w:p>
    <w:p w:rsidR="000C4228" w:rsidRPr="00597724" w:rsidRDefault="00FE0355" w:rsidP="00597724">
      <w:pPr>
        <w:pStyle w:val="a6"/>
        <w:numPr>
          <w:ilvl w:val="0"/>
          <w:numId w:val="4"/>
        </w:numPr>
        <w:jc w:val="both"/>
        <w:divId w:val="819350870"/>
        <w:rPr>
          <w:rFonts w:eastAsia="Times New Roman"/>
        </w:rPr>
      </w:pPr>
      <w:r w:rsidRPr="00597724">
        <w:rPr>
          <w:rFonts w:eastAsia="Times New Roman"/>
        </w:rPr>
        <w:t xml:space="preserve">задать ученику вопрос </w:t>
      </w:r>
      <w:proofErr w:type="spellStart"/>
      <w:r w:rsidRPr="00597724">
        <w:rPr>
          <w:rFonts w:eastAsia="Times New Roman"/>
        </w:rPr>
        <w:t>неучебного</w:t>
      </w:r>
      <w:proofErr w:type="spellEnd"/>
      <w:r w:rsidRPr="00597724">
        <w:rPr>
          <w:rFonts w:eastAsia="Times New Roman"/>
        </w:rPr>
        <w:t xml:space="preserve"> характера – «Ты не видел NN в кабинете?», завест</w:t>
      </w:r>
      <w:r w:rsidR="00597724">
        <w:rPr>
          <w:rFonts w:eastAsia="Times New Roman"/>
        </w:rPr>
        <w:t xml:space="preserve">и разговор на отвлеченную тему, </w:t>
      </w:r>
      <w:r w:rsidRPr="00597724">
        <w:rPr>
          <w:rFonts w:eastAsia="Times New Roman"/>
        </w:rPr>
        <w:t>например</w:t>
      </w:r>
      <w:r w:rsidR="00597724">
        <w:rPr>
          <w:rFonts w:eastAsia="Times New Roman"/>
        </w:rPr>
        <w:t xml:space="preserve">: </w:t>
      </w:r>
      <w:r w:rsidRPr="00597724">
        <w:rPr>
          <w:rFonts w:eastAsia="Times New Roman"/>
        </w:rPr>
        <w:t>«Ну и погода!», «У вас на физкультуре все нормально прошло?»;</w:t>
      </w:r>
    </w:p>
    <w:p w:rsidR="000C4228" w:rsidRPr="00597724" w:rsidRDefault="00FE0355" w:rsidP="00597724">
      <w:pPr>
        <w:pStyle w:val="a6"/>
        <w:numPr>
          <w:ilvl w:val="0"/>
          <w:numId w:val="4"/>
        </w:numPr>
        <w:jc w:val="both"/>
        <w:divId w:val="819350870"/>
        <w:rPr>
          <w:rFonts w:eastAsia="Times New Roman"/>
        </w:rPr>
      </w:pPr>
      <w:r w:rsidRPr="00597724">
        <w:rPr>
          <w:rFonts w:eastAsia="Times New Roman"/>
        </w:rPr>
        <w:t xml:space="preserve">дать ученику задание, которое не относится к конфликту и соответствует его интересам: «Ты хорошо рисуешь, не хотел(а) бы принять участие в конкурсе…?», «У нас будет концерт, ты хочешь спеть?», «Пригласи команду самых активных учеников поучаствовать в соревнованиях». </w:t>
      </w:r>
    </w:p>
    <w:p w:rsidR="000C4228" w:rsidRPr="00597724" w:rsidRDefault="00597724" w:rsidP="00597724">
      <w:pPr>
        <w:pStyle w:val="a6"/>
        <w:jc w:val="both"/>
        <w:divId w:val="819350870"/>
      </w:pPr>
      <w:r>
        <w:tab/>
      </w:r>
      <w:r w:rsidR="00FE0355" w:rsidRPr="00597724">
        <w:t>Эти приемы помогут показать ученику, что сотрудничество с педагогом возможно и за пределами конфликта.</w:t>
      </w:r>
    </w:p>
    <w:p w:rsidR="000C4228" w:rsidRPr="00597724" w:rsidRDefault="00597724" w:rsidP="00597724">
      <w:pPr>
        <w:pStyle w:val="a6"/>
        <w:jc w:val="both"/>
        <w:divId w:val="819350870"/>
      </w:pPr>
      <w:r>
        <w:rPr>
          <w:b/>
          <w:bCs/>
        </w:rPr>
        <w:tab/>
      </w:r>
      <w:r w:rsidR="00FE0355" w:rsidRPr="00597724">
        <w:rPr>
          <w:b/>
          <w:bCs/>
        </w:rPr>
        <w:t>Этап 2. «Поговорим?».</w:t>
      </w:r>
      <w:r w:rsidR="00FE0355" w:rsidRPr="00597724">
        <w:t xml:space="preserve"> Если ученик сам пришел к педагогу, чтобы обсудить конфликт, то предыдущий этап необязателен. Но чаще педагогу самому нужно предложить школьнику поговорить о том, что произошло. </w:t>
      </w:r>
    </w:p>
    <w:p w:rsidR="000C4228" w:rsidRPr="00597724" w:rsidRDefault="00FE0355" w:rsidP="00597724">
      <w:pPr>
        <w:pStyle w:val="a6"/>
        <w:jc w:val="both"/>
        <w:divId w:val="986670999"/>
        <w:rPr>
          <w:rFonts w:eastAsia="Times New Roman"/>
          <w:i/>
        </w:rPr>
      </w:pPr>
      <w:r w:rsidRPr="00597724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 xml:space="preserve">Примеры фраз для начала разговора </w:t>
      </w:r>
    </w:p>
    <w:p w:rsidR="000C4228" w:rsidRPr="00597724" w:rsidRDefault="00FE0355" w:rsidP="00597724">
      <w:pPr>
        <w:pStyle w:val="a6"/>
        <w:jc w:val="both"/>
        <w:divId w:val="1163358272"/>
        <w:rPr>
          <w:i/>
        </w:rPr>
      </w:pPr>
      <w:r w:rsidRPr="00597724">
        <w:rPr>
          <w:i/>
        </w:rPr>
        <w:t>Я не могу забыть наш разговор…</w:t>
      </w:r>
    </w:p>
    <w:p w:rsidR="000C4228" w:rsidRPr="00597724" w:rsidRDefault="00FE0355" w:rsidP="00597724">
      <w:pPr>
        <w:pStyle w:val="a6"/>
        <w:jc w:val="both"/>
        <w:divId w:val="1163358272"/>
        <w:rPr>
          <w:i/>
        </w:rPr>
      </w:pPr>
      <w:r w:rsidRPr="00597724">
        <w:rPr>
          <w:i/>
        </w:rPr>
        <w:t>Меня огорчает наш конфликт…</w:t>
      </w:r>
    </w:p>
    <w:p w:rsidR="000C4228" w:rsidRPr="00597724" w:rsidRDefault="00FE0355" w:rsidP="00597724">
      <w:pPr>
        <w:pStyle w:val="a6"/>
        <w:jc w:val="both"/>
        <w:divId w:val="1163358272"/>
        <w:rPr>
          <w:i/>
        </w:rPr>
      </w:pPr>
      <w:r w:rsidRPr="00597724">
        <w:rPr>
          <w:i/>
        </w:rPr>
        <w:t>Мне важно понять тебя…</w:t>
      </w:r>
    </w:p>
    <w:p w:rsidR="000C4228" w:rsidRPr="00597724" w:rsidRDefault="00FE0355" w:rsidP="00597724">
      <w:pPr>
        <w:pStyle w:val="a6"/>
        <w:jc w:val="both"/>
        <w:divId w:val="1163358272"/>
        <w:rPr>
          <w:i/>
        </w:rPr>
      </w:pPr>
      <w:r w:rsidRPr="00597724">
        <w:rPr>
          <w:i/>
        </w:rPr>
        <w:t>Мне хотелось бы понять, как ты видишь ситуацию…</w:t>
      </w:r>
    </w:p>
    <w:p w:rsidR="000C4228" w:rsidRPr="00597724" w:rsidRDefault="00FE0355" w:rsidP="00597724">
      <w:pPr>
        <w:pStyle w:val="a6"/>
        <w:jc w:val="both"/>
        <w:divId w:val="1163358272"/>
        <w:rPr>
          <w:i/>
        </w:rPr>
      </w:pPr>
      <w:r w:rsidRPr="00597724">
        <w:rPr>
          <w:i/>
        </w:rPr>
        <w:t>Я думаю, ты хочешь высказаться…</w:t>
      </w:r>
    </w:p>
    <w:p w:rsidR="000C4228" w:rsidRPr="00597724" w:rsidRDefault="00FE0355" w:rsidP="00597724">
      <w:pPr>
        <w:pStyle w:val="a6"/>
        <w:jc w:val="both"/>
        <w:divId w:val="1163358272"/>
        <w:rPr>
          <w:i/>
        </w:rPr>
      </w:pPr>
      <w:r w:rsidRPr="00597724">
        <w:rPr>
          <w:i/>
        </w:rPr>
        <w:t>Тебе ведь что-то не понравилось, расскажи…</w:t>
      </w:r>
    </w:p>
    <w:p w:rsidR="000C4228" w:rsidRPr="00597724" w:rsidRDefault="00FE0355" w:rsidP="00597724">
      <w:pPr>
        <w:pStyle w:val="a6"/>
        <w:jc w:val="both"/>
        <w:divId w:val="804468366"/>
        <w:rPr>
          <w:rFonts w:eastAsia="Times New Roman"/>
          <w:i/>
        </w:rPr>
      </w:pPr>
      <w:r w:rsidRPr="00597724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>Примеры высказываний, если ученик уходит от ответа</w:t>
      </w:r>
    </w:p>
    <w:p w:rsidR="000C4228" w:rsidRPr="00597724" w:rsidRDefault="00FE0355" w:rsidP="00597724">
      <w:pPr>
        <w:pStyle w:val="a6"/>
        <w:jc w:val="both"/>
        <w:divId w:val="1943950381"/>
        <w:rPr>
          <w:i/>
        </w:rPr>
      </w:pPr>
      <w:r w:rsidRPr="00597724">
        <w:rPr>
          <w:i/>
        </w:rPr>
        <w:t>Я вижу, что и у тебя много эмоций в связи с этим…</w:t>
      </w:r>
    </w:p>
    <w:p w:rsidR="000C4228" w:rsidRPr="00597724" w:rsidRDefault="00FE0355" w:rsidP="00597724">
      <w:pPr>
        <w:pStyle w:val="a6"/>
        <w:jc w:val="both"/>
        <w:divId w:val="1943950381"/>
        <w:rPr>
          <w:i/>
        </w:rPr>
      </w:pPr>
      <w:r w:rsidRPr="00597724">
        <w:rPr>
          <w:i/>
        </w:rPr>
        <w:t>Я помню, как ты среагировал(а) на это…</w:t>
      </w:r>
    </w:p>
    <w:p w:rsidR="000C4228" w:rsidRPr="00597724" w:rsidRDefault="00FE0355" w:rsidP="00597724">
      <w:pPr>
        <w:pStyle w:val="a6"/>
        <w:jc w:val="both"/>
        <w:divId w:val="1943950381"/>
        <w:rPr>
          <w:i/>
        </w:rPr>
      </w:pPr>
      <w:r w:rsidRPr="00597724">
        <w:rPr>
          <w:i/>
        </w:rPr>
        <w:t>Для меня это очень важный вопрос…</w:t>
      </w:r>
    </w:p>
    <w:p w:rsidR="000C4228" w:rsidRPr="00597724" w:rsidRDefault="00FE0355" w:rsidP="00597724">
      <w:pPr>
        <w:pStyle w:val="a6"/>
        <w:jc w:val="both"/>
        <w:divId w:val="1943950381"/>
        <w:rPr>
          <w:i/>
        </w:rPr>
      </w:pPr>
      <w:r w:rsidRPr="00597724">
        <w:rPr>
          <w:i/>
        </w:rPr>
        <w:t xml:space="preserve">Ты можешь еще раз сказать, что заставило тебя…? </w:t>
      </w:r>
    </w:p>
    <w:p w:rsidR="000C4228" w:rsidRDefault="00597724" w:rsidP="00597724">
      <w:pPr>
        <w:pStyle w:val="a6"/>
        <w:jc w:val="both"/>
        <w:divId w:val="819350870"/>
      </w:pPr>
      <w:r>
        <w:tab/>
      </w:r>
      <w:r w:rsidR="00FE0355" w:rsidRPr="00597724">
        <w:t>Объясните педагогам, что ученика нужно обязательно выслушать, если он начал говорить, даже если это путаная и обвинительная речь. Порекомендуйте использовать технику активного слушания.</w:t>
      </w:r>
    </w:p>
    <w:p w:rsidR="00597724" w:rsidRPr="00597724" w:rsidRDefault="00597724" w:rsidP="00597724">
      <w:pPr>
        <w:pStyle w:val="a6"/>
        <w:jc w:val="both"/>
        <w:divId w:val="819350870"/>
      </w:pPr>
    </w:p>
    <w:p w:rsidR="000C4228" w:rsidRDefault="00597724" w:rsidP="00597724">
      <w:pPr>
        <w:pStyle w:val="a6"/>
        <w:jc w:val="center"/>
        <w:divId w:val="819350870"/>
        <w:rPr>
          <w:b/>
        </w:rPr>
      </w:pPr>
      <w:r w:rsidRPr="00597724">
        <w:rPr>
          <w:b/>
        </w:rPr>
        <w:t>Приемы активного слушания, чтобы разрешить конфликт</w:t>
      </w:r>
    </w:p>
    <w:p w:rsidR="00597724" w:rsidRDefault="00597724" w:rsidP="0089570F">
      <w:pPr>
        <w:pStyle w:val="a6"/>
        <w:numPr>
          <w:ilvl w:val="0"/>
          <w:numId w:val="8"/>
        </w:numPr>
        <w:divId w:val="819350870"/>
        <w:rPr>
          <w:rFonts w:eastAsia="Times New Roman"/>
        </w:rPr>
      </w:pPr>
      <w:r>
        <w:rPr>
          <w:rFonts w:eastAsia="Times New Roman"/>
        </w:rPr>
        <w:t xml:space="preserve">Сидеть или стоять рядом, желательно в пол-оборота – если конфликтующие стороны расположатся друг против друга, это только усилит конфронтацию. </w:t>
      </w:r>
    </w:p>
    <w:p w:rsidR="00597724" w:rsidRDefault="00597724" w:rsidP="0089570F">
      <w:pPr>
        <w:pStyle w:val="a6"/>
        <w:numPr>
          <w:ilvl w:val="0"/>
          <w:numId w:val="8"/>
        </w:numPr>
        <w:divId w:val="819350870"/>
        <w:rPr>
          <w:rFonts w:eastAsia="Times New Roman"/>
        </w:rPr>
      </w:pPr>
      <w:r>
        <w:rPr>
          <w:rFonts w:eastAsia="Times New Roman"/>
        </w:rPr>
        <w:t>Избегать закрытых жестов – скрещенных рук, ног.</w:t>
      </w:r>
    </w:p>
    <w:p w:rsidR="00597724" w:rsidRDefault="00597724" w:rsidP="0089570F">
      <w:pPr>
        <w:pStyle w:val="a6"/>
        <w:numPr>
          <w:ilvl w:val="0"/>
          <w:numId w:val="8"/>
        </w:numPr>
        <w:divId w:val="819350870"/>
        <w:rPr>
          <w:rFonts w:eastAsia="Times New Roman"/>
        </w:rPr>
      </w:pPr>
      <w:r>
        <w:rPr>
          <w:rFonts w:eastAsia="Times New Roman"/>
        </w:rPr>
        <w:t xml:space="preserve">Кивать, использовать «угу-поддакивания» – «А! Угу. </w:t>
      </w:r>
      <w:proofErr w:type="spellStart"/>
      <w:r>
        <w:rPr>
          <w:rFonts w:eastAsia="Times New Roman"/>
        </w:rPr>
        <w:t>Ммм</w:t>
      </w:r>
      <w:proofErr w:type="spellEnd"/>
      <w:r>
        <w:rPr>
          <w:rFonts w:eastAsia="Times New Roman"/>
        </w:rPr>
        <w:t>».</w:t>
      </w:r>
    </w:p>
    <w:p w:rsidR="00597724" w:rsidRDefault="00597724" w:rsidP="0089570F">
      <w:pPr>
        <w:pStyle w:val="a6"/>
        <w:numPr>
          <w:ilvl w:val="0"/>
          <w:numId w:val="8"/>
        </w:numPr>
        <w:divId w:val="819350870"/>
        <w:rPr>
          <w:rFonts w:eastAsia="Times New Roman"/>
        </w:rPr>
      </w:pPr>
      <w:r>
        <w:rPr>
          <w:rFonts w:eastAsia="Times New Roman"/>
        </w:rPr>
        <w:t xml:space="preserve">Не перебивать, не отвлекаться. </w:t>
      </w:r>
    </w:p>
    <w:p w:rsidR="00597724" w:rsidRDefault="00597724" w:rsidP="0089570F">
      <w:pPr>
        <w:pStyle w:val="a6"/>
        <w:numPr>
          <w:ilvl w:val="0"/>
          <w:numId w:val="8"/>
        </w:numPr>
        <w:divId w:val="819350870"/>
        <w:rPr>
          <w:rFonts w:eastAsia="Times New Roman"/>
        </w:rPr>
      </w:pPr>
      <w:r>
        <w:rPr>
          <w:rFonts w:eastAsia="Times New Roman"/>
        </w:rPr>
        <w:t xml:space="preserve">Время от времени резюмировать то, что сказал ученик: «По-твоему, я во всех этих случаях была несправедлива к тебе?», «Ты считаешь все это несовременным?» </w:t>
      </w:r>
    </w:p>
    <w:p w:rsidR="00597724" w:rsidRDefault="00597724" w:rsidP="00597724">
      <w:pPr>
        <w:pStyle w:val="a6"/>
        <w:jc w:val="both"/>
        <w:divId w:val="819350870"/>
        <w:rPr>
          <w:noProof/>
        </w:rPr>
      </w:pPr>
    </w:p>
    <w:p w:rsidR="000C4228" w:rsidRPr="00597724" w:rsidRDefault="00597724" w:rsidP="00597724">
      <w:pPr>
        <w:pStyle w:val="a6"/>
        <w:jc w:val="both"/>
        <w:divId w:val="819350870"/>
      </w:pPr>
      <w:r>
        <w:lastRenderedPageBreak/>
        <w:tab/>
      </w:r>
      <w:r w:rsidR="00FE0355" w:rsidRPr="00597724">
        <w:t xml:space="preserve">Когда ученик выскажется, педагог должен лаконично, понятно и однозначно высказать свое мнение: «Я считаю, что ответственность – это очень важно», «Я не могу допустить, чтобы один ученик унижал другого», «Мне трудно принять, что Пушкин может не нравиться». Важно задать вопрос о том, с чем не согласен ученик – с содержанием или с формой реакции учителя. Обоюдное высказывание накипевшего позволит психологически «разгрузиться», завершить конфликт, увидеть хотя бы частично ситуацию глазами оппонента. </w:t>
      </w:r>
    </w:p>
    <w:p w:rsidR="000C4228" w:rsidRPr="00597724" w:rsidRDefault="0089570F" w:rsidP="00597724">
      <w:pPr>
        <w:pStyle w:val="a6"/>
        <w:jc w:val="both"/>
        <w:divId w:val="819350870"/>
      </w:pPr>
      <w:r>
        <w:rPr>
          <w:b/>
          <w:bCs/>
        </w:rPr>
        <w:tab/>
      </w:r>
      <w:r w:rsidR="00FE0355" w:rsidRPr="00597724">
        <w:rPr>
          <w:b/>
          <w:bCs/>
        </w:rPr>
        <w:t xml:space="preserve">Этап 3. «Мирные предложения». </w:t>
      </w:r>
      <w:r w:rsidR="00FE0355" w:rsidRPr="00597724">
        <w:t>На этом этапе педагог должен дать понять, что совместная работа с учеником будет продолжаться и сотрудничество не пострадает от конфликта.</w:t>
      </w:r>
    </w:p>
    <w:p w:rsidR="000C4228" w:rsidRPr="0089570F" w:rsidRDefault="00FE0355" w:rsidP="00597724">
      <w:pPr>
        <w:pStyle w:val="a6"/>
        <w:jc w:val="both"/>
        <w:divId w:val="147210802"/>
        <w:rPr>
          <w:rFonts w:eastAsia="Times New Roman"/>
          <w:i/>
        </w:rPr>
      </w:pPr>
      <w:r w:rsidRPr="0089570F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>Примеры высказываний</w:t>
      </w:r>
    </w:p>
    <w:p w:rsidR="000C4228" w:rsidRPr="0089570F" w:rsidRDefault="00FE0355" w:rsidP="00597724">
      <w:pPr>
        <w:pStyle w:val="a6"/>
        <w:jc w:val="both"/>
        <w:divId w:val="22174131"/>
        <w:rPr>
          <w:i/>
        </w:rPr>
      </w:pPr>
      <w:r w:rsidRPr="0089570F">
        <w:rPr>
          <w:i/>
        </w:rPr>
        <w:t xml:space="preserve">Высказывания, которые резюмируют, что сотрудничество продолжается: «Нам еще несколько лет работать вместе», «Мы видимся почти каждый день», «У нас четыре урока в неделю». </w:t>
      </w:r>
    </w:p>
    <w:p w:rsidR="000C4228" w:rsidRPr="0089570F" w:rsidRDefault="00FE0355" w:rsidP="00597724">
      <w:pPr>
        <w:pStyle w:val="a6"/>
        <w:jc w:val="both"/>
        <w:divId w:val="22174131"/>
        <w:rPr>
          <w:i/>
        </w:rPr>
      </w:pPr>
      <w:r w:rsidRPr="0089570F">
        <w:rPr>
          <w:i/>
        </w:rPr>
        <w:t xml:space="preserve">Высказывания, которые подчеркивают, что сотрудничество не пострадает от конфликта: «Мы в любом случае будем готовиться к экзаменам», «У нас еще много материала впереди», «Будем сотрудничать, как и раньше», «Я не хочу, чтобы ты из-за нашего конфликта пропустил(а) важное мероприятие». </w:t>
      </w:r>
    </w:p>
    <w:p w:rsidR="000C4228" w:rsidRPr="0089570F" w:rsidRDefault="00FE0355" w:rsidP="00597724">
      <w:pPr>
        <w:pStyle w:val="a6"/>
        <w:jc w:val="both"/>
        <w:divId w:val="22174131"/>
        <w:rPr>
          <w:i/>
        </w:rPr>
      </w:pPr>
      <w:r w:rsidRPr="0089570F">
        <w:rPr>
          <w:i/>
        </w:rPr>
        <w:t>Высказывания, которые объясняют профессиональную позицию педагога: «Мое отношение к тебе не изменилось», «Я не сержусь», «Меня конфликты не пугают».</w:t>
      </w:r>
    </w:p>
    <w:p w:rsidR="000C4228" w:rsidRPr="00597724" w:rsidRDefault="0089570F" w:rsidP="00597724">
      <w:pPr>
        <w:pStyle w:val="a6"/>
        <w:jc w:val="both"/>
        <w:divId w:val="819350870"/>
      </w:pPr>
      <w:r>
        <w:tab/>
      </w:r>
      <w:r w:rsidR="00FE0355" w:rsidRPr="00597724">
        <w:t xml:space="preserve">Если в конфликте нашли отражение какие-то значимые убеждения любой из сторон, нужно обсудить условия, которые позволят в дальнейшем взаимодействии меньше задевать друг друга. </w:t>
      </w:r>
    </w:p>
    <w:p w:rsidR="000C4228" w:rsidRPr="0089570F" w:rsidRDefault="00FE0355" w:rsidP="00597724">
      <w:pPr>
        <w:pStyle w:val="a6"/>
        <w:jc w:val="both"/>
        <w:divId w:val="740324544"/>
        <w:rPr>
          <w:rFonts w:eastAsia="Times New Roman"/>
          <w:i/>
        </w:rPr>
      </w:pPr>
      <w:r w:rsidRPr="0089570F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>Примеры высказываний</w:t>
      </w:r>
    </w:p>
    <w:p w:rsidR="000C4228" w:rsidRPr="0089570F" w:rsidRDefault="00FE0355" w:rsidP="00597724">
      <w:pPr>
        <w:pStyle w:val="a6"/>
        <w:jc w:val="both"/>
        <w:divId w:val="336150989"/>
        <w:rPr>
          <w:i/>
        </w:rPr>
      </w:pPr>
      <w:r w:rsidRPr="0089570F">
        <w:rPr>
          <w:i/>
        </w:rPr>
        <w:t>Хорошо, я не буду этого касаться – я поняла, как это неприятно для тебя.</w:t>
      </w:r>
    </w:p>
    <w:p w:rsidR="000C4228" w:rsidRPr="0089570F" w:rsidRDefault="00FE0355" w:rsidP="00597724">
      <w:pPr>
        <w:pStyle w:val="a6"/>
        <w:jc w:val="both"/>
        <w:divId w:val="336150989"/>
        <w:rPr>
          <w:i/>
        </w:rPr>
      </w:pPr>
      <w:r w:rsidRPr="0089570F">
        <w:rPr>
          <w:i/>
        </w:rPr>
        <w:t>Я могу допустить…, если ты…</w:t>
      </w:r>
    </w:p>
    <w:p w:rsidR="000C4228" w:rsidRPr="0089570F" w:rsidRDefault="00FE0355" w:rsidP="00597724">
      <w:pPr>
        <w:pStyle w:val="a6"/>
        <w:jc w:val="both"/>
        <w:divId w:val="336150989"/>
        <w:rPr>
          <w:i/>
        </w:rPr>
      </w:pPr>
      <w:r w:rsidRPr="0089570F">
        <w:rPr>
          <w:i/>
        </w:rPr>
        <w:t>Ты можешь делать так, если я буду в курсе.</w:t>
      </w:r>
    </w:p>
    <w:p w:rsidR="000C4228" w:rsidRPr="0089570F" w:rsidRDefault="00FE0355" w:rsidP="00597724">
      <w:pPr>
        <w:pStyle w:val="a6"/>
        <w:jc w:val="both"/>
        <w:divId w:val="336150989"/>
        <w:rPr>
          <w:i/>
        </w:rPr>
      </w:pPr>
      <w:r w:rsidRPr="0089570F">
        <w:rPr>
          <w:i/>
        </w:rPr>
        <w:t>Ты можешь делать так, но тогда я буду…</w:t>
      </w:r>
    </w:p>
    <w:p w:rsidR="000C4228" w:rsidRPr="0089570F" w:rsidRDefault="00FE0355" w:rsidP="00597724">
      <w:pPr>
        <w:pStyle w:val="a6"/>
        <w:jc w:val="both"/>
        <w:divId w:val="336150989"/>
        <w:rPr>
          <w:i/>
        </w:rPr>
      </w:pPr>
      <w:r w:rsidRPr="0089570F">
        <w:rPr>
          <w:i/>
        </w:rPr>
        <w:t>Как мне реагировать, если…</w:t>
      </w:r>
    </w:p>
    <w:p w:rsidR="000C4228" w:rsidRPr="0089570F" w:rsidRDefault="00FE0355" w:rsidP="00597724">
      <w:pPr>
        <w:pStyle w:val="a6"/>
        <w:jc w:val="both"/>
        <w:divId w:val="336150989"/>
        <w:rPr>
          <w:i/>
        </w:rPr>
      </w:pPr>
      <w:r w:rsidRPr="0089570F">
        <w:rPr>
          <w:i/>
        </w:rPr>
        <w:t xml:space="preserve">При этом полезно обращаться к ученику с вопросами: «Согласен?», «Что скажешь?», «Как тебе такой вариант?» </w:t>
      </w:r>
    </w:p>
    <w:p w:rsidR="000C4228" w:rsidRPr="00597724" w:rsidRDefault="0089570F" w:rsidP="00597724">
      <w:pPr>
        <w:pStyle w:val="a6"/>
        <w:jc w:val="both"/>
        <w:divId w:val="819350870"/>
      </w:pPr>
      <w:r>
        <w:rPr>
          <w:b/>
          <w:bCs/>
        </w:rPr>
        <w:tab/>
      </w:r>
      <w:r w:rsidR="00FE0355" w:rsidRPr="00597724">
        <w:rPr>
          <w:b/>
          <w:bCs/>
        </w:rPr>
        <w:t>Этап 4. «Рукопожатие».</w:t>
      </w:r>
      <w:r w:rsidR="00FE0355" w:rsidRPr="00597724">
        <w:t xml:space="preserve"> На этом этапе педагог проговаривает с учеником достигнутые договоренности: «Мы с тобой решили, что…», «Я тебя услышала, я больше не…», «Я буду…», «Прошу тебя учитывать, что…». Необходимо, чтобы высказывания носили позитивный характер, звучали как мотивирующие договоренности к дальнейшей работе, акцентировали внимание педагога к переживаниям ученика. </w:t>
      </w:r>
    </w:p>
    <w:p w:rsidR="000C4228" w:rsidRPr="00597724" w:rsidRDefault="00FE0355" w:rsidP="00597724">
      <w:pPr>
        <w:pStyle w:val="a6"/>
        <w:jc w:val="both"/>
        <w:divId w:val="819350870"/>
      </w:pPr>
      <w:r w:rsidRPr="00597724">
        <w:t xml:space="preserve">Следующий шаг – получить от ученика обратную связь. </w:t>
      </w:r>
    </w:p>
    <w:p w:rsidR="000C4228" w:rsidRPr="0089570F" w:rsidRDefault="00FE0355" w:rsidP="00597724">
      <w:pPr>
        <w:pStyle w:val="a6"/>
        <w:jc w:val="both"/>
        <w:divId w:val="548732959"/>
        <w:rPr>
          <w:rFonts w:eastAsia="Times New Roman"/>
          <w:i/>
        </w:rPr>
      </w:pPr>
      <w:r w:rsidRPr="0089570F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>Примеры вопросов, чтобы получить обратную связь</w:t>
      </w:r>
    </w:p>
    <w:p w:rsidR="000C4228" w:rsidRPr="0089570F" w:rsidRDefault="00FE0355" w:rsidP="00597724">
      <w:pPr>
        <w:pStyle w:val="a6"/>
        <w:jc w:val="both"/>
        <w:divId w:val="930620161"/>
        <w:rPr>
          <w:i/>
        </w:rPr>
      </w:pPr>
      <w:r w:rsidRPr="0089570F">
        <w:rPr>
          <w:i/>
        </w:rPr>
        <w:t>Тебя устраивает, что…?</w:t>
      </w:r>
    </w:p>
    <w:p w:rsidR="000C4228" w:rsidRPr="0089570F" w:rsidRDefault="00FE0355" w:rsidP="00597724">
      <w:pPr>
        <w:pStyle w:val="a6"/>
        <w:jc w:val="both"/>
        <w:divId w:val="930620161"/>
        <w:rPr>
          <w:i/>
        </w:rPr>
      </w:pPr>
      <w:r w:rsidRPr="0089570F">
        <w:rPr>
          <w:i/>
        </w:rPr>
        <w:t>Ты согласен поступить так?</w:t>
      </w:r>
    </w:p>
    <w:p w:rsidR="000C4228" w:rsidRPr="0089570F" w:rsidRDefault="00FE0355" w:rsidP="00597724">
      <w:pPr>
        <w:pStyle w:val="a6"/>
        <w:jc w:val="both"/>
        <w:divId w:val="930620161"/>
        <w:rPr>
          <w:i/>
        </w:rPr>
      </w:pPr>
      <w:r w:rsidRPr="0089570F">
        <w:rPr>
          <w:i/>
        </w:rPr>
        <w:t>Моя реакция на это тебя устраивает?</w:t>
      </w:r>
    </w:p>
    <w:p w:rsidR="000C4228" w:rsidRPr="0089570F" w:rsidRDefault="00FE0355" w:rsidP="00597724">
      <w:pPr>
        <w:pStyle w:val="a6"/>
        <w:jc w:val="both"/>
        <w:divId w:val="930620161"/>
        <w:rPr>
          <w:i/>
        </w:rPr>
      </w:pPr>
      <w:r w:rsidRPr="0089570F">
        <w:rPr>
          <w:i/>
        </w:rPr>
        <w:t>Как ты считаешь, это поможет?</w:t>
      </w:r>
    </w:p>
    <w:p w:rsidR="000C4228" w:rsidRPr="0089570F" w:rsidRDefault="00FE0355" w:rsidP="00597724">
      <w:pPr>
        <w:pStyle w:val="a6"/>
        <w:jc w:val="both"/>
        <w:divId w:val="930620161"/>
        <w:rPr>
          <w:i/>
        </w:rPr>
      </w:pPr>
      <w:r w:rsidRPr="0089570F">
        <w:rPr>
          <w:i/>
        </w:rPr>
        <w:t>Тебе будет лучше, если мы сделаем так?</w:t>
      </w:r>
    </w:p>
    <w:p w:rsidR="000C4228" w:rsidRPr="0089570F" w:rsidRDefault="00FE0355" w:rsidP="00597724">
      <w:pPr>
        <w:pStyle w:val="a6"/>
        <w:jc w:val="both"/>
        <w:divId w:val="930620161"/>
        <w:rPr>
          <w:i/>
        </w:rPr>
      </w:pPr>
      <w:r w:rsidRPr="0089570F">
        <w:rPr>
          <w:i/>
        </w:rPr>
        <w:t>Как ты думаешь, мы можем сделать так?</w:t>
      </w:r>
    </w:p>
    <w:p w:rsidR="000C4228" w:rsidRPr="00597724" w:rsidRDefault="00FE0355" w:rsidP="00597724">
      <w:pPr>
        <w:pStyle w:val="a6"/>
        <w:jc w:val="both"/>
        <w:divId w:val="819350870"/>
      </w:pPr>
      <w:r w:rsidRPr="00597724">
        <w:t xml:space="preserve">Если ученик дает позитивную обратную связь, соглашается с условиями примирения, не высказывает возражений, сомнений, негативных чувств, можно завершить обсуждение. </w:t>
      </w:r>
    </w:p>
    <w:p w:rsidR="000C4228" w:rsidRPr="0089570F" w:rsidRDefault="00FE0355" w:rsidP="00597724">
      <w:pPr>
        <w:pStyle w:val="a6"/>
        <w:jc w:val="both"/>
        <w:divId w:val="456410266"/>
        <w:rPr>
          <w:rFonts w:eastAsia="Times New Roman"/>
          <w:i/>
        </w:rPr>
      </w:pPr>
      <w:r w:rsidRPr="0089570F">
        <w:rPr>
          <w:rStyle w:val="incut-head-control"/>
          <w:rFonts w:ascii="Times New Roman" w:eastAsia="Times New Roman" w:hAnsi="Times New Roman" w:cs="Times New Roman"/>
          <w:i/>
          <w:sz w:val="24"/>
          <w:szCs w:val="24"/>
        </w:rPr>
        <w:t>Примеры высказываний, чтобы завершить диалог</w:t>
      </w:r>
    </w:p>
    <w:p w:rsidR="000C4228" w:rsidRPr="0089570F" w:rsidRDefault="00FE0355" w:rsidP="00597724">
      <w:pPr>
        <w:pStyle w:val="a6"/>
        <w:jc w:val="both"/>
        <w:divId w:val="1836148308"/>
        <w:rPr>
          <w:i/>
        </w:rPr>
      </w:pPr>
      <w:r w:rsidRPr="0089570F">
        <w:rPr>
          <w:i/>
        </w:rPr>
        <w:t>Я очень переживала, спасибо за откровенность!</w:t>
      </w:r>
    </w:p>
    <w:p w:rsidR="000C4228" w:rsidRPr="0089570F" w:rsidRDefault="00FE0355" w:rsidP="00597724">
      <w:pPr>
        <w:pStyle w:val="a6"/>
        <w:jc w:val="both"/>
        <w:divId w:val="1836148308"/>
        <w:rPr>
          <w:i/>
        </w:rPr>
      </w:pPr>
      <w:r w:rsidRPr="0089570F">
        <w:rPr>
          <w:i/>
        </w:rPr>
        <w:t>Я рада, что мы поговорили!</w:t>
      </w:r>
    </w:p>
    <w:p w:rsidR="000C4228" w:rsidRPr="0089570F" w:rsidRDefault="00FE0355" w:rsidP="00597724">
      <w:pPr>
        <w:pStyle w:val="a6"/>
        <w:jc w:val="both"/>
        <w:divId w:val="1836148308"/>
        <w:rPr>
          <w:i/>
        </w:rPr>
      </w:pPr>
      <w:r w:rsidRPr="0089570F">
        <w:rPr>
          <w:i/>
        </w:rPr>
        <w:t>Мне стало намного легче после нашего разговора!</w:t>
      </w:r>
    </w:p>
    <w:p w:rsidR="00FE0355" w:rsidRPr="00597724" w:rsidRDefault="00FE0355" w:rsidP="00597724">
      <w:pPr>
        <w:pStyle w:val="a6"/>
        <w:jc w:val="both"/>
        <w:divId w:val="379477779"/>
        <w:rPr>
          <w:rFonts w:eastAsia="Times New Roman"/>
        </w:rPr>
      </w:pPr>
      <w:bookmarkStart w:id="0" w:name="_GoBack"/>
      <w:bookmarkEnd w:id="0"/>
    </w:p>
    <w:sectPr w:rsidR="00FE0355" w:rsidRPr="00597724" w:rsidSect="00AB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65BC"/>
    <w:multiLevelType w:val="hybridMultilevel"/>
    <w:tmpl w:val="39FE23FA"/>
    <w:lvl w:ilvl="0" w:tplc="5BAAE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97D91"/>
    <w:multiLevelType w:val="hybridMultilevel"/>
    <w:tmpl w:val="FEB88EBA"/>
    <w:lvl w:ilvl="0" w:tplc="5BAAE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011D4"/>
    <w:multiLevelType w:val="multilevel"/>
    <w:tmpl w:val="702E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A0899"/>
    <w:multiLevelType w:val="multilevel"/>
    <w:tmpl w:val="29CA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4244E"/>
    <w:multiLevelType w:val="hybridMultilevel"/>
    <w:tmpl w:val="F2484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F5051"/>
    <w:multiLevelType w:val="hybridMultilevel"/>
    <w:tmpl w:val="DF14C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32CD7"/>
    <w:multiLevelType w:val="multilevel"/>
    <w:tmpl w:val="C3DC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A53BA8"/>
    <w:multiLevelType w:val="hybridMultilevel"/>
    <w:tmpl w:val="C1CC39FA"/>
    <w:lvl w:ilvl="0" w:tplc="5BAAE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620E78"/>
    <w:rsid w:val="000C4228"/>
    <w:rsid w:val="00597724"/>
    <w:rsid w:val="00620E78"/>
    <w:rsid w:val="0089570F"/>
    <w:rsid w:val="00A86C03"/>
    <w:rsid w:val="00AB41B0"/>
    <w:rsid w:val="00FE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B0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B41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B41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1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AB4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41B0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AB41B0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AB41B0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AB41B0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AB41B0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AB41B0"/>
    <w:rPr>
      <w:vanish/>
      <w:webHidden w:val="0"/>
      <w:specVanish w:val="0"/>
    </w:rPr>
  </w:style>
  <w:style w:type="paragraph" w:customStyle="1" w:styleId="content1">
    <w:name w:val="content1"/>
    <w:basedOn w:val="a"/>
    <w:rsid w:val="00AB41B0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rsid w:val="00AB41B0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rsid w:val="00AB41B0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AB41B0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AB41B0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rsid w:val="00AB41B0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rsid w:val="00AB41B0"/>
    <w:pPr>
      <w:spacing w:before="60" w:after="180"/>
    </w:pPr>
  </w:style>
  <w:style w:type="character" w:customStyle="1" w:styleId="storno">
    <w:name w:val="storno"/>
    <w:basedOn w:val="a0"/>
    <w:rsid w:val="00AB41B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AB41B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AB41B0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rsid w:val="00AB41B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AB41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B41B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B41B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B41B0"/>
    <w:rPr>
      <w:color w:val="800080"/>
      <w:u w:val="single"/>
    </w:rPr>
  </w:style>
  <w:style w:type="character" w:customStyle="1" w:styleId="incut-button">
    <w:name w:val="incut-button"/>
    <w:basedOn w:val="a0"/>
    <w:rsid w:val="00AB41B0"/>
  </w:style>
  <w:style w:type="paragraph" w:styleId="a6">
    <w:name w:val="No Spacing"/>
    <w:uiPriority w:val="1"/>
    <w:qFormat/>
    <w:rsid w:val="00597724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2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87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37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8111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51759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068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5313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0957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1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79568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80007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10127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881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057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963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7777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dcterms:created xsi:type="dcterms:W3CDTF">2018-12-28T10:18:00Z</dcterms:created>
  <dcterms:modified xsi:type="dcterms:W3CDTF">2018-12-28T10:18:00Z</dcterms:modified>
</cp:coreProperties>
</file>